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C25" w:rsidRPr="000C65C1" w:rsidRDefault="00364C25" w:rsidP="007773A2">
      <w:pPr>
        <w:jc w:val="center"/>
        <w:rPr>
          <w:rFonts w:ascii="Times New Roman" w:hAnsi="Times New Roman" w:cs="Times New Roman"/>
          <w:b/>
          <w:color w:val="000000"/>
          <w:sz w:val="26"/>
          <w:szCs w:val="26"/>
        </w:rPr>
      </w:pPr>
      <w:bookmarkStart w:id="0" w:name="_GoBack"/>
      <w:bookmarkEnd w:id="0"/>
      <w:r w:rsidRPr="000C65C1">
        <w:rPr>
          <w:rFonts w:ascii="Times New Roman" w:hAnsi="Times New Roman" w:cs="Times New Roman"/>
          <w:b/>
          <w:color w:val="000000"/>
          <w:sz w:val="26"/>
          <w:szCs w:val="26"/>
        </w:rPr>
        <w:t xml:space="preserve">Договор </w:t>
      </w:r>
    </w:p>
    <w:p w:rsidR="00364C25" w:rsidRPr="000C65C1" w:rsidRDefault="00364C25" w:rsidP="007773A2">
      <w:pPr>
        <w:pStyle w:val="3"/>
        <w:rPr>
          <w:sz w:val="26"/>
          <w:szCs w:val="26"/>
        </w:rPr>
      </w:pPr>
      <w:r w:rsidRPr="000C65C1">
        <w:rPr>
          <w:sz w:val="26"/>
          <w:szCs w:val="26"/>
        </w:rPr>
        <w:t>на выполнение подрядных работ №__________</w:t>
      </w:r>
    </w:p>
    <w:p w:rsidR="00364C25" w:rsidRPr="000C65C1" w:rsidRDefault="00364C25" w:rsidP="007773A2">
      <w:pPr>
        <w:rPr>
          <w:rFonts w:ascii="Times New Roman" w:hAnsi="Times New Roman" w:cs="Times New Roman"/>
          <w:color w:val="000000"/>
          <w:sz w:val="26"/>
          <w:szCs w:val="26"/>
        </w:rPr>
      </w:pPr>
    </w:p>
    <w:p w:rsidR="00364C25" w:rsidRPr="000C65C1" w:rsidRDefault="00364C25" w:rsidP="007773A2">
      <w:pPr>
        <w:rPr>
          <w:rFonts w:ascii="Times New Roman" w:hAnsi="Times New Roman" w:cs="Times New Roman"/>
          <w:color w:val="000000"/>
          <w:sz w:val="26"/>
          <w:szCs w:val="26"/>
        </w:rPr>
      </w:pPr>
      <w:r w:rsidRPr="000C65C1">
        <w:rPr>
          <w:rFonts w:ascii="Times New Roman" w:hAnsi="Times New Roman" w:cs="Times New Roman"/>
          <w:color w:val="000000"/>
          <w:sz w:val="26"/>
          <w:szCs w:val="26"/>
        </w:rPr>
        <w:t>г. Т</w:t>
      </w:r>
      <w:r>
        <w:rPr>
          <w:rFonts w:ascii="Times New Roman" w:hAnsi="Times New Roman" w:cs="Times New Roman"/>
          <w:color w:val="000000"/>
          <w:sz w:val="26"/>
          <w:szCs w:val="26"/>
        </w:rPr>
        <w:t xml:space="preserve">омск </w:t>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sidRPr="000C65C1">
        <w:rPr>
          <w:rFonts w:ascii="Times New Roman" w:hAnsi="Times New Roman" w:cs="Times New Roman"/>
          <w:color w:val="000000"/>
          <w:sz w:val="26"/>
          <w:szCs w:val="26"/>
        </w:rPr>
        <w:t>«</w:t>
      </w:r>
      <w:r>
        <w:rPr>
          <w:rFonts w:ascii="Times New Roman" w:hAnsi="Times New Roman" w:cs="Times New Roman"/>
          <w:color w:val="000000"/>
          <w:sz w:val="26"/>
          <w:szCs w:val="26"/>
        </w:rPr>
        <w:t>_</w:t>
      </w:r>
      <w:r w:rsidRPr="000C65C1">
        <w:rPr>
          <w:rFonts w:ascii="Times New Roman" w:hAnsi="Times New Roman" w:cs="Times New Roman"/>
          <w:color w:val="000000"/>
          <w:sz w:val="26"/>
          <w:szCs w:val="26"/>
        </w:rPr>
        <w:t xml:space="preserve">__» _________ </w:t>
      </w:r>
      <w:r>
        <w:rPr>
          <w:rFonts w:ascii="Times New Roman" w:hAnsi="Times New Roman" w:cs="Times New Roman"/>
          <w:color w:val="000000"/>
          <w:sz w:val="26"/>
          <w:szCs w:val="26"/>
        </w:rPr>
        <w:t>2021</w:t>
      </w:r>
    </w:p>
    <w:p w:rsidR="00364C25" w:rsidRDefault="00364C25" w:rsidP="007773A2">
      <w:pPr>
        <w:tabs>
          <w:tab w:val="left" w:pos="0"/>
          <w:tab w:val="left" w:pos="567"/>
        </w:tabs>
        <w:ind w:firstLine="567"/>
        <w:jc w:val="both"/>
        <w:rPr>
          <w:rFonts w:ascii="Times New Roman" w:hAnsi="Times New Roman" w:cs="Times New Roman"/>
          <w:b/>
          <w:sz w:val="26"/>
          <w:szCs w:val="26"/>
        </w:rPr>
      </w:pPr>
    </w:p>
    <w:p w:rsidR="00364C25" w:rsidRPr="000C65C1" w:rsidRDefault="00364C25" w:rsidP="007773A2">
      <w:pPr>
        <w:tabs>
          <w:tab w:val="left" w:pos="0"/>
          <w:tab w:val="left" w:pos="567"/>
        </w:tabs>
        <w:ind w:firstLine="567"/>
        <w:jc w:val="both"/>
        <w:rPr>
          <w:rFonts w:ascii="Times New Roman" w:hAnsi="Times New Roman" w:cs="Times New Roman"/>
          <w:color w:val="000000"/>
          <w:sz w:val="26"/>
          <w:szCs w:val="26"/>
        </w:rPr>
      </w:pPr>
      <w:r>
        <w:rPr>
          <w:rFonts w:ascii="Times New Roman" w:hAnsi="Times New Roman" w:cs="Times New Roman"/>
          <w:b/>
          <w:sz w:val="26"/>
          <w:szCs w:val="26"/>
        </w:rPr>
        <w:t>А</w:t>
      </w:r>
      <w:r w:rsidRPr="000C65C1">
        <w:rPr>
          <w:rFonts w:ascii="Times New Roman" w:hAnsi="Times New Roman" w:cs="Times New Roman"/>
          <w:b/>
          <w:sz w:val="26"/>
          <w:szCs w:val="26"/>
        </w:rPr>
        <w:t xml:space="preserve">кционерное общество «Томская энергосбытовая компания» </w:t>
      </w:r>
      <w:r>
        <w:rPr>
          <w:rFonts w:ascii="Times New Roman" w:hAnsi="Times New Roman" w:cs="Times New Roman"/>
          <w:b/>
          <w:sz w:val="26"/>
          <w:szCs w:val="26"/>
        </w:rPr>
        <w:br/>
      </w:r>
      <w:r w:rsidRPr="000C65C1">
        <w:rPr>
          <w:rFonts w:ascii="Times New Roman" w:hAnsi="Times New Roman" w:cs="Times New Roman"/>
          <w:b/>
          <w:sz w:val="26"/>
          <w:szCs w:val="26"/>
        </w:rPr>
        <w:t>(АО «Томскэнергосбыт»)</w:t>
      </w:r>
      <w:r w:rsidRPr="000C65C1">
        <w:rPr>
          <w:rFonts w:ascii="Times New Roman" w:hAnsi="Times New Roman" w:cs="Times New Roman"/>
          <w:b/>
          <w:iCs/>
          <w:color w:val="000000"/>
          <w:sz w:val="26"/>
          <w:szCs w:val="26"/>
        </w:rPr>
        <w:t>,</w:t>
      </w:r>
      <w:r w:rsidRPr="000C65C1">
        <w:rPr>
          <w:rFonts w:ascii="Times New Roman" w:hAnsi="Times New Roman" w:cs="Times New Roman"/>
          <w:iCs/>
          <w:color w:val="000000"/>
          <w:sz w:val="26"/>
          <w:szCs w:val="26"/>
        </w:rPr>
        <w:t xml:space="preserve"> в лице </w:t>
      </w:r>
      <w:r w:rsidRPr="00055156">
        <w:rPr>
          <w:rFonts w:ascii="Times New Roman" w:hAnsi="Times New Roman" w:cs="Times New Roman"/>
          <w:iCs/>
          <w:color w:val="000000"/>
          <w:sz w:val="26"/>
          <w:szCs w:val="26"/>
        </w:rPr>
        <w:t>Г</w:t>
      </w:r>
      <w:r w:rsidRPr="00055156">
        <w:rPr>
          <w:rFonts w:ascii="Times New Roman" w:hAnsi="Times New Roman" w:cs="Times New Roman"/>
          <w:sz w:val="26"/>
          <w:szCs w:val="26"/>
        </w:rPr>
        <w:t>енерального директора</w:t>
      </w:r>
      <w:r w:rsidRPr="000C65C1">
        <w:rPr>
          <w:rFonts w:ascii="Times New Roman" w:hAnsi="Times New Roman" w:cs="Times New Roman"/>
          <w:sz w:val="26"/>
          <w:szCs w:val="26"/>
        </w:rPr>
        <w:t xml:space="preserve"> Кодина Александра Викторовича</w:t>
      </w:r>
      <w:r w:rsidRPr="000C65C1">
        <w:rPr>
          <w:rFonts w:ascii="Times New Roman" w:hAnsi="Times New Roman" w:cs="Times New Roman"/>
          <w:color w:val="000000"/>
          <w:sz w:val="26"/>
          <w:szCs w:val="26"/>
        </w:rPr>
        <w:t xml:space="preserve">, действующего на основании Устава, </w:t>
      </w:r>
      <w:r w:rsidRPr="000C65C1">
        <w:rPr>
          <w:rFonts w:ascii="Times New Roman" w:hAnsi="Times New Roman" w:cs="Times New Roman"/>
          <w:iCs/>
          <w:color w:val="000000"/>
          <w:sz w:val="26"/>
          <w:szCs w:val="26"/>
        </w:rPr>
        <w:t xml:space="preserve">именуемый в дальнейшем </w:t>
      </w:r>
      <w:r w:rsidRPr="000C65C1">
        <w:rPr>
          <w:rFonts w:ascii="Times New Roman" w:hAnsi="Times New Roman" w:cs="Times New Roman"/>
          <w:b/>
          <w:iCs/>
          <w:color w:val="000000"/>
          <w:sz w:val="26"/>
          <w:szCs w:val="26"/>
        </w:rPr>
        <w:t>«Заказчик»,</w:t>
      </w:r>
      <w:r w:rsidRPr="000C65C1">
        <w:rPr>
          <w:rFonts w:ascii="Times New Roman" w:hAnsi="Times New Roman" w:cs="Times New Roman"/>
          <w:iCs/>
          <w:color w:val="000000"/>
          <w:sz w:val="26"/>
          <w:szCs w:val="26"/>
        </w:rPr>
        <w:t xml:space="preserve"> </w:t>
      </w:r>
      <w:r w:rsidRPr="000C65C1">
        <w:rPr>
          <w:rFonts w:ascii="Times New Roman" w:hAnsi="Times New Roman" w:cs="Times New Roman"/>
          <w:color w:val="000000"/>
          <w:sz w:val="26"/>
          <w:szCs w:val="26"/>
        </w:rPr>
        <w:t xml:space="preserve">с одной стороны, и </w:t>
      </w:r>
      <w:r w:rsidR="000565C4">
        <w:rPr>
          <w:rFonts w:ascii="Times New Roman" w:hAnsi="Times New Roman" w:cs="Times New Roman"/>
          <w:b/>
          <w:sz w:val="26"/>
          <w:szCs w:val="26"/>
        </w:rPr>
        <w:t>_____________</w:t>
      </w:r>
      <w:r>
        <w:rPr>
          <w:rFonts w:ascii="Times New Roman" w:hAnsi="Times New Roman" w:cs="Times New Roman"/>
          <w:b/>
          <w:bCs/>
          <w:color w:val="000000"/>
          <w:sz w:val="26"/>
          <w:szCs w:val="26"/>
        </w:rPr>
        <w:t>,</w:t>
      </w:r>
      <w:r w:rsidRPr="000C65C1">
        <w:rPr>
          <w:rFonts w:ascii="Times New Roman" w:hAnsi="Times New Roman" w:cs="Times New Roman"/>
          <w:color w:val="000000"/>
          <w:sz w:val="26"/>
          <w:szCs w:val="26"/>
        </w:rPr>
        <w:t xml:space="preserve"> в лице </w:t>
      </w:r>
      <w:r w:rsidR="000565C4">
        <w:rPr>
          <w:rFonts w:ascii="Times New Roman" w:hAnsi="Times New Roman" w:cs="Times New Roman"/>
          <w:iCs/>
          <w:color w:val="000000"/>
          <w:sz w:val="26"/>
          <w:szCs w:val="26"/>
        </w:rPr>
        <w:t>___________</w:t>
      </w:r>
      <w:r>
        <w:rPr>
          <w:rFonts w:ascii="Times New Roman" w:hAnsi="Times New Roman" w:cs="Times New Roman"/>
          <w:iCs/>
          <w:color w:val="000000"/>
          <w:sz w:val="26"/>
          <w:szCs w:val="26"/>
        </w:rPr>
        <w:t>,</w:t>
      </w:r>
      <w:r w:rsidRPr="000C65C1">
        <w:rPr>
          <w:rFonts w:ascii="Times New Roman" w:hAnsi="Times New Roman" w:cs="Times New Roman"/>
          <w:color w:val="000000"/>
          <w:sz w:val="26"/>
          <w:szCs w:val="26"/>
        </w:rPr>
        <w:t xml:space="preserve"> действующего на основании </w:t>
      </w:r>
      <w:r w:rsidR="000565C4">
        <w:rPr>
          <w:rFonts w:ascii="Times New Roman" w:hAnsi="Times New Roman" w:cs="Times New Roman"/>
          <w:color w:val="000000"/>
          <w:sz w:val="26"/>
          <w:szCs w:val="26"/>
        </w:rPr>
        <w:t>_______</w:t>
      </w:r>
      <w:r>
        <w:rPr>
          <w:rFonts w:ascii="Times New Roman" w:hAnsi="Times New Roman" w:cs="Times New Roman"/>
          <w:color w:val="000000"/>
          <w:sz w:val="26"/>
          <w:szCs w:val="26"/>
        </w:rPr>
        <w:t>,</w:t>
      </w:r>
      <w:r w:rsidRPr="000C65C1">
        <w:rPr>
          <w:rFonts w:ascii="Times New Roman" w:hAnsi="Times New Roman" w:cs="Times New Roman"/>
          <w:color w:val="000000"/>
          <w:sz w:val="26"/>
          <w:szCs w:val="26"/>
        </w:rPr>
        <w:t xml:space="preserve"> именуемое в дальнейшем </w:t>
      </w:r>
      <w:r w:rsidRPr="000C65C1">
        <w:rPr>
          <w:rFonts w:ascii="Times New Roman" w:hAnsi="Times New Roman" w:cs="Times New Roman"/>
          <w:b/>
          <w:color w:val="000000"/>
          <w:sz w:val="26"/>
          <w:szCs w:val="26"/>
        </w:rPr>
        <w:t>«Подрядчик»,</w:t>
      </w:r>
      <w:r w:rsidRPr="000C65C1">
        <w:rPr>
          <w:rFonts w:ascii="Times New Roman" w:hAnsi="Times New Roman" w:cs="Times New Roman"/>
          <w:color w:val="000000"/>
          <w:sz w:val="26"/>
          <w:szCs w:val="26"/>
        </w:rPr>
        <w:t xml:space="preserve"> с дру</w:t>
      </w:r>
      <w:r>
        <w:rPr>
          <w:rFonts w:ascii="Times New Roman" w:hAnsi="Times New Roman" w:cs="Times New Roman"/>
          <w:color w:val="000000"/>
          <w:sz w:val="26"/>
          <w:szCs w:val="26"/>
        </w:rPr>
        <w:t xml:space="preserve">гой стороны, </w:t>
      </w:r>
      <w:r w:rsidRPr="000C65C1">
        <w:rPr>
          <w:rFonts w:ascii="Times New Roman" w:hAnsi="Times New Roman" w:cs="Times New Roman"/>
          <w:color w:val="000000"/>
          <w:sz w:val="26"/>
          <w:szCs w:val="26"/>
        </w:rPr>
        <w:t>заключили настоящий договор о нижеследующем:</w:t>
      </w:r>
    </w:p>
    <w:p w:rsidR="00364C25" w:rsidRPr="000C65C1" w:rsidRDefault="00364C25" w:rsidP="007773A2">
      <w:pPr>
        <w:tabs>
          <w:tab w:val="left" w:pos="0"/>
          <w:tab w:val="left" w:pos="567"/>
        </w:tabs>
        <w:ind w:firstLine="567"/>
        <w:jc w:val="both"/>
        <w:rPr>
          <w:rFonts w:ascii="Times New Roman" w:hAnsi="Times New Roman" w:cs="Times New Roman"/>
          <w:b/>
          <w:color w:val="000000"/>
          <w:sz w:val="26"/>
          <w:szCs w:val="26"/>
        </w:rPr>
      </w:pPr>
    </w:p>
    <w:p w:rsidR="00364C25" w:rsidRPr="000C65C1" w:rsidRDefault="00364C25" w:rsidP="007773A2">
      <w:pPr>
        <w:widowControl/>
        <w:jc w:val="center"/>
        <w:rPr>
          <w:rFonts w:ascii="Times New Roman" w:hAnsi="Times New Roman" w:cs="Times New Roman"/>
          <w:b/>
          <w:bCs/>
          <w:color w:val="000000"/>
          <w:sz w:val="26"/>
          <w:szCs w:val="26"/>
        </w:rPr>
      </w:pPr>
      <w:r w:rsidRPr="000C65C1">
        <w:rPr>
          <w:rFonts w:ascii="Times New Roman" w:hAnsi="Times New Roman" w:cs="Times New Roman"/>
          <w:b/>
          <w:bCs/>
          <w:color w:val="000000"/>
          <w:sz w:val="26"/>
          <w:szCs w:val="26"/>
        </w:rPr>
        <w:t>1. ПРЕДМЕТ ДОГОВОРА</w:t>
      </w:r>
    </w:p>
    <w:p w:rsidR="00364C25" w:rsidRDefault="00364C25" w:rsidP="007773A2">
      <w:pPr>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1.1. </w:t>
      </w:r>
      <w:r w:rsidRPr="00055156">
        <w:rPr>
          <w:rFonts w:ascii="Times New Roman" w:hAnsi="Times New Roman" w:cs="Times New Roman"/>
          <w:color w:val="000000"/>
          <w:sz w:val="26"/>
          <w:szCs w:val="26"/>
        </w:rPr>
        <w:t xml:space="preserve">Подрядчик собственными силами, средствами и из своих материалов обязуется в установленный настоящим Договором срок и в соответствии с заданием Заказчика выполнить </w:t>
      </w:r>
      <w:r w:rsidRPr="00825BE8">
        <w:rPr>
          <w:rFonts w:ascii="Times New Roman" w:hAnsi="Times New Roman" w:cs="Times New Roman"/>
          <w:color w:val="000000"/>
          <w:sz w:val="26"/>
          <w:szCs w:val="26"/>
        </w:rPr>
        <w:t>работы по рем</w:t>
      </w:r>
      <w:r>
        <w:rPr>
          <w:rFonts w:ascii="Times New Roman" w:hAnsi="Times New Roman" w:cs="Times New Roman"/>
          <w:color w:val="000000"/>
          <w:sz w:val="26"/>
          <w:szCs w:val="26"/>
        </w:rPr>
        <w:t>онту помещений административных зданий Общества</w:t>
      </w:r>
      <w:r w:rsidRPr="00825BE8">
        <w:rPr>
          <w:rFonts w:ascii="Times New Roman" w:hAnsi="Times New Roman" w:cs="Times New Roman"/>
          <w:color w:val="000000"/>
          <w:sz w:val="26"/>
          <w:szCs w:val="26"/>
        </w:rPr>
        <w:t>,</w:t>
      </w:r>
      <w:r>
        <w:rPr>
          <w:rFonts w:ascii="Times New Roman" w:hAnsi="Times New Roman" w:cs="Times New Roman"/>
          <w:color w:val="000000"/>
          <w:sz w:val="26"/>
          <w:szCs w:val="26"/>
        </w:rPr>
        <w:t xml:space="preserve"> находящихся по адресам:</w:t>
      </w:r>
      <w:r w:rsidRPr="00055156">
        <w:rPr>
          <w:rFonts w:ascii="Times New Roman" w:hAnsi="Times New Roman" w:cs="Times New Roman"/>
          <w:color w:val="000000"/>
          <w:sz w:val="26"/>
          <w:szCs w:val="26"/>
        </w:rPr>
        <w:t xml:space="preserve"> </w:t>
      </w:r>
    </w:p>
    <w:p w:rsidR="00364C25" w:rsidRDefault="00364C25" w:rsidP="007773A2">
      <w:pPr>
        <w:jc w:val="both"/>
        <w:rPr>
          <w:rFonts w:ascii="Times New Roman" w:hAnsi="Times New Roman" w:cs="Times New Roman"/>
          <w:color w:val="000000"/>
          <w:sz w:val="26"/>
          <w:szCs w:val="26"/>
        </w:rPr>
      </w:pPr>
      <w:r>
        <w:rPr>
          <w:rFonts w:ascii="Times New Roman" w:hAnsi="Times New Roman" w:cs="Times New Roman"/>
          <w:color w:val="000000"/>
          <w:sz w:val="26"/>
          <w:szCs w:val="26"/>
        </w:rPr>
        <w:t>- Томская область, г. Томск, ул.</w:t>
      </w:r>
      <w:r w:rsidRPr="00055156">
        <w:rPr>
          <w:rFonts w:ascii="Times New Roman" w:hAnsi="Times New Roman" w:cs="Times New Roman"/>
          <w:color w:val="000000"/>
          <w:sz w:val="26"/>
          <w:szCs w:val="26"/>
        </w:rPr>
        <w:t xml:space="preserve"> </w:t>
      </w:r>
      <w:r>
        <w:rPr>
          <w:rFonts w:ascii="Times New Roman" w:hAnsi="Times New Roman" w:cs="Times New Roman"/>
          <w:color w:val="000000"/>
          <w:sz w:val="26"/>
          <w:szCs w:val="26"/>
        </w:rPr>
        <w:t>Котовского, 19;</w:t>
      </w:r>
    </w:p>
    <w:p w:rsidR="00364C25" w:rsidRDefault="00364C25" w:rsidP="007773A2">
      <w:pPr>
        <w:jc w:val="both"/>
        <w:rPr>
          <w:rFonts w:ascii="Times New Roman" w:hAnsi="Times New Roman" w:cs="Times New Roman"/>
          <w:color w:val="000000"/>
          <w:sz w:val="26"/>
          <w:szCs w:val="26"/>
        </w:rPr>
      </w:pPr>
      <w:r>
        <w:rPr>
          <w:rFonts w:ascii="Times New Roman" w:hAnsi="Times New Roman" w:cs="Times New Roman"/>
          <w:color w:val="000000"/>
          <w:sz w:val="26"/>
          <w:szCs w:val="26"/>
        </w:rPr>
        <w:t>- Томская область, г. Томск, ул. Шевченко, 44, стр.37</w:t>
      </w:r>
    </w:p>
    <w:p w:rsidR="00364C25" w:rsidRDefault="00364C25" w:rsidP="007773A2">
      <w:pPr>
        <w:jc w:val="both"/>
        <w:rPr>
          <w:rFonts w:ascii="Times New Roman" w:hAnsi="Times New Roman" w:cs="Times New Roman"/>
          <w:color w:val="000000"/>
          <w:sz w:val="26"/>
          <w:szCs w:val="26"/>
        </w:rPr>
      </w:pPr>
      <w:r>
        <w:rPr>
          <w:rFonts w:ascii="Times New Roman" w:hAnsi="Times New Roman" w:cs="Times New Roman"/>
          <w:color w:val="000000"/>
          <w:sz w:val="26"/>
          <w:szCs w:val="26"/>
        </w:rPr>
        <w:t>- Томская область, г. Колпашево, ул. Базарная, 44;</w:t>
      </w:r>
    </w:p>
    <w:p w:rsidR="00364C25" w:rsidRDefault="00364C25" w:rsidP="007773A2">
      <w:pPr>
        <w:jc w:val="both"/>
        <w:rPr>
          <w:rFonts w:ascii="Times New Roman" w:hAnsi="Times New Roman" w:cs="Times New Roman"/>
          <w:color w:val="000000"/>
          <w:sz w:val="26"/>
          <w:szCs w:val="26"/>
        </w:rPr>
      </w:pPr>
      <w:r>
        <w:rPr>
          <w:rFonts w:ascii="Times New Roman" w:hAnsi="Times New Roman" w:cs="Times New Roman"/>
          <w:color w:val="000000"/>
          <w:sz w:val="26"/>
          <w:szCs w:val="26"/>
        </w:rPr>
        <w:t>- Томская область, г. Асино, ул. Ленина, 10</w:t>
      </w:r>
    </w:p>
    <w:p w:rsidR="00364C25" w:rsidRDefault="00364C25" w:rsidP="007773A2">
      <w:pPr>
        <w:jc w:val="both"/>
        <w:rPr>
          <w:rFonts w:ascii="Times New Roman" w:hAnsi="Times New Roman" w:cs="Times New Roman"/>
          <w:color w:val="000000"/>
          <w:sz w:val="26"/>
          <w:szCs w:val="26"/>
        </w:rPr>
      </w:pPr>
      <w:r>
        <w:rPr>
          <w:rFonts w:ascii="Times New Roman" w:hAnsi="Times New Roman" w:cs="Times New Roman"/>
          <w:color w:val="000000"/>
          <w:sz w:val="26"/>
          <w:szCs w:val="26"/>
        </w:rPr>
        <w:t>- Томская область, Асиновский район, с. Первомайское, ул. Степная, 26;</w:t>
      </w:r>
    </w:p>
    <w:p w:rsidR="00364C25" w:rsidRDefault="00364C25" w:rsidP="007773A2">
      <w:pPr>
        <w:jc w:val="both"/>
        <w:rPr>
          <w:rFonts w:ascii="Times New Roman" w:hAnsi="Times New Roman" w:cs="Times New Roman"/>
          <w:color w:val="000000"/>
          <w:sz w:val="26"/>
          <w:szCs w:val="26"/>
        </w:rPr>
      </w:pPr>
      <w:r>
        <w:rPr>
          <w:rFonts w:ascii="Times New Roman" w:hAnsi="Times New Roman" w:cs="Times New Roman"/>
          <w:color w:val="000000"/>
          <w:sz w:val="26"/>
          <w:szCs w:val="26"/>
        </w:rPr>
        <w:t>- Томская область, г. Стрежевой, 2 мкрн, д.236.</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1.2. Заказчик обязуется создать Подрядчику необходимые условия для выполнения работ, принять их результат и оплатить обусловленную настоящим договором цену.</w:t>
      </w:r>
    </w:p>
    <w:p w:rsidR="00364C25" w:rsidRPr="000C65C1" w:rsidRDefault="00364C25" w:rsidP="007773A2">
      <w:pPr>
        <w:jc w:val="both"/>
        <w:rPr>
          <w:rFonts w:ascii="Times New Roman" w:hAnsi="Times New Roman" w:cs="Times New Roman"/>
          <w:color w:val="000000"/>
          <w:sz w:val="26"/>
          <w:szCs w:val="26"/>
        </w:rPr>
      </w:pPr>
    </w:p>
    <w:p w:rsidR="00364C25" w:rsidRPr="000C65C1" w:rsidRDefault="00364C25" w:rsidP="007773A2">
      <w:pPr>
        <w:pStyle w:val="a5"/>
        <w:widowControl/>
        <w:adjustRightInd/>
        <w:ind w:left="480"/>
        <w:jc w:val="center"/>
        <w:rPr>
          <w:rFonts w:ascii="Times New Roman" w:hAnsi="Times New Roman" w:cs="Times New Roman"/>
          <w:b/>
          <w:bCs/>
          <w:color w:val="000000"/>
          <w:sz w:val="26"/>
          <w:szCs w:val="26"/>
        </w:rPr>
      </w:pPr>
      <w:r w:rsidRPr="000C65C1">
        <w:rPr>
          <w:rFonts w:ascii="Times New Roman" w:hAnsi="Times New Roman" w:cs="Times New Roman"/>
          <w:b/>
          <w:bCs/>
          <w:color w:val="000000"/>
          <w:sz w:val="26"/>
          <w:szCs w:val="26"/>
        </w:rPr>
        <w:t>2. СТОИМОСТЬ РАБОТ ПО ДОГОВОРУ</w:t>
      </w:r>
    </w:p>
    <w:p w:rsidR="00364C25" w:rsidRPr="001A31AE" w:rsidRDefault="00364C25" w:rsidP="007773A2">
      <w:pPr>
        <w:widowControl/>
        <w:tabs>
          <w:tab w:val="left" w:pos="90"/>
        </w:tabs>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2.1. Стоимость выполняемых работ по настоящему договору с учетом используемых материалов составляет</w:t>
      </w:r>
      <w:r>
        <w:rPr>
          <w:rFonts w:ascii="Times New Roman" w:hAnsi="Times New Roman" w:cs="Times New Roman"/>
          <w:color w:val="000000"/>
          <w:sz w:val="26"/>
          <w:szCs w:val="26"/>
        </w:rPr>
        <w:t xml:space="preserve"> </w:t>
      </w:r>
      <w:r w:rsidRPr="001A31AE">
        <w:rPr>
          <w:rFonts w:ascii="Times New Roman" w:hAnsi="Times New Roman" w:cs="Times New Roman"/>
          <w:color w:val="000000"/>
          <w:sz w:val="26"/>
          <w:szCs w:val="26"/>
        </w:rPr>
        <w:t>________________ (________________) рубля __ копеек, в том числе НДС 20% - ___________________________________ и определяется локальными сметными расчетами (Приложения №1</w:t>
      </w:r>
      <w:r>
        <w:rPr>
          <w:rFonts w:ascii="Times New Roman" w:hAnsi="Times New Roman" w:cs="Times New Roman"/>
          <w:color w:val="000000"/>
          <w:sz w:val="26"/>
          <w:szCs w:val="26"/>
        </w:rPr>
        <w:t xml:space="preserve">, 2, 3, 4 и 5 </w:t>
      </w:r>
      <w:r w:rsidRPr="001A31AE">
        <w:rPr>
          <w:rFonts w:ascii="Times New Roman" w:hAnsi="Times New Roman" w:cs="Times New Roman"/>
          <w:color w:val="000000"/>
          <w:sz w:val="26"/>
          <w:szCs w:val="26"/>
        </w:rPr>
        <w:t>к договору).</w:t>
      </w:r>
    </w:p>
    <w:p w:rsidR="00364C25" w:rsidRPr="000C65C1" w:rsidRDefault="00364C25" w:rsidP="007773A2">
      <w:pPr>
        <w:widowControl/>
        <w:jc w:val="both"/>
        <w:rPr>
          <w:rFonts w:ascii="Times New Roman" w:hAnsi="Times New Roman" w:cs="Times New Roman"/>
          <w:color w:val="000000"/>
          <w:sz w:val="26"/>
          <w:szCs w:val="26"/>
        </w:rPr>
      </w:pPr>
    </w:p>
    <w:p w:rsidR="00364C25" w:rsidRPr="000C65C1" w:rsidRDefault="00364C25" w:rsidP="007773A2">
      <w:pPr>
        <w:widowControl/>
        <w:ind w:left="2124" w:firstLine="708"/>
        <w:jc w:val="both"/>
        <w:rPr>
          <w:rFonts w:ascii="Times New Roman" w:hAnsi="Times New Roman" w:cs="Times New Roman"/>
          <w:color w:val="000000"/>
          <w:sz w:val="26"/>
          <w:szCs w:val="26"/>
        </w:rPr>
      </w:pPr>
      <w:r w:rsidRPr="000C65C1">
        <w:rPr>
          <w:rFonts w:ascii="Times New Roman" w:hAnsi="Times New Roman" w:cs="Times New Roman"/>
          <w:b/>
          <w:bCs/>
          <w:color w:val="000000"/>
          <w:sz w:val="26"/>
          <w:szCs w:val="26"/>
        </w:rPr>
        <w:t>3. СРОКИ ВЫПОЛНЕНИЯ РАБОТ</w:t>
      </w:r>
    </w:p>
    <w:p w:rsidR="00364C25" w:rsidRPr="004B2DC6"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3.1.</w:t>
      </w:r>
      <w:r>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 xml:space="preserve">Подрядчик обязуется выполнить все работы по настоящему договору в соответствии с утвержденной Заказчиком сметной документацией, техническим заданием и действующими в РФ правилами, и нормами </w:t>
      </w:r>
      <w:r>
        <w:rPr>
          <w:rFonts w:ascii="Times New Roman" w:hAnsi="Times New Roman" w:cs="Times New Roman"/>
          <w:color w:val="000000"/>
          <w:sz w:val="26"/>
          <w:szCs w:val="26"/>
        </w:rPr>
        <w:t>в срок до 30 ноября 2021г.</w:t>
      </w:r>
      <w:r w:rsidRPr="000C65C1">
        <w:rPr>
          <w:rFonts w:ascii="Times New Roman" w:hAnsi="Times New Roman" w:cs="Times New Roman"/>
          <w:color w:val="000000"/>
          <w:sz w:val="26"/>
          <w:szCs w:val="26"/>
        </w:rPr>
        <w:t xml:space="preserve"> </w:t>
      </w:r>
    </w:p>
    <w:p w:rsidR="00364C25" w:rsidRDefault="00364C25" w:rsidP="007773A2">
      <w:pPr>
        <w:widowControl/>
        <w:jc w:val="both"/>
        <w:rPr>
          <w:rFonts w:ascii="Times New Roman" w:hAnsi="Times New Roman" w:cs="Times New Roman"/>
          <w:color w:val="000000"/>
          <w:sz w:val="26"/>
          <w:szCs w:val="26"/>
        </w:rPr>
      </w:pPr>
      <w:r>
        <w:rPr>
          <w:rFonts w:ascii="Times New Roman" w:hAnsi="Times New Roman" w:cs="Times New Roman"/>
          <w:color w:val="000000"/>
          <w:sz w:val="26"/>
          <w:szCs w:val="26"/>
        </w:rPr>
        <w:t>3</w:t>
      </w:r>
      <w:r w:rsidRPr="000C65C1">
        <w:rPr>
          <w:rFonts w:ascii="Times New Roman" w:hAnsi="Times New Roman" w:cs="Times New Roman"/>
          <w:color w:val="000000"/>
          <w:sz w:val="26"/>
          <w:szCs w:val="26"/>
        </w:rPr>
        <w:t>.2.</w:t>
      </w:r>
      <w:r>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Датой завершения всего объема работ по договору является дата подписания сторонами акта сдачи-приемки выполненных работ по настоящему договору.</w:t>
      </w:r>
    </w:p>
    <w:p w:rsidR="00364C25" w:rsidRPr="000B23A2" w:rsidRDefault="00364C25" w:rsidP="007773A2">
      <w:pPr>
        <w:tabs>
          <w:tab w:val="num" w:pos="0"/>
        </w:tabs>
        <w:jc w:val="both"/>
        <w:rPr>
          <w:rFonts w:ascii="Times New Roman" w:hAnsi="Times New Roman" w:cs="Times New Roman"/>
          <w:sz w:val="26"/>
          <w:szCs w:val="26"/>
        </w:rPr>
      </w:pPr>
      <w:r>
        <w:rPr>
          <w:rFonts w:ascii="Times New Roman" w:hAnsi="Times New Roman" w:cs="Times New Roman"/>
          <w:color w:val="000000"/>
          <w:sz w:val="26"/>
          <w:szCs w:val="26"/>
        </w:rPr>
        <w:t xml:space="preserve">3.3. </w:t>
      </w:r>
      <w:r w:rsidRPr="000B23A2">
        <w:rPr>
          <w:rFonts w:ascii="Times New Roman" w:hAnsi="Times New Roman" w:cs="Times New Roman"/>
          <w:sz w:val="26"/>
          <w:szCs w:val="26"/>
        </w:rPr>
        <w:t>В случае непредставления необходимых документов Заказчик уведомляет об этом Подрядчика. Подрядчик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работы были выполнены, представить недоста</w:t>
      </w:r>
      <w:r>
        <w:rPr>
          <w:rFonts w:ascii="Times New Roman" w:hAnsi="Times New Roman" w:cs="Times New Roman"/>
          <w:sz w:val="26"/>
          <w:szCs w:val="26"/>
        </w:rPr>
        <w:t>ющие копии документов Заказчику.</w:t>
      </w:r>
      <w:r w:rsidRPr="000B23A2">
        <w:rPr>
          <w:rFonts w:ascii="Times New Roman" w:hAnsi="Times New Roman" w:cs="Times New Roman"/>
          <w:sz w:val="26"/>
          <w:szCs w:val="26"/>
        </w:rPr>
        <w:t xml:space="preserve"> </w:t>
      </w:r>
    </w:p>
    <w:p w:rsidR="00364C25" w:rsidRPr="000B23A2" w:rsidRDefault="00364C25" w:rsidP="007773A2">
      <w:pPr>
        <w:widowControl/>
        <w:tabs>
          <w:tab w:val="num" w:pos="0"/>
        </w:tabs>
        <w:autoSpaceDE/>
        <w:autoSpaceDN/>
        <w:adjustRightInd/>
        <w:jc w:val="both"/>
        <w:rPr>
          <w:rFonts w:ascii="Times New Roman" w:hAnsi="Times New Roman" w:cs="Times New Roman"/>
          <w:sz w:val="26"/>
          <w:szCs w:val="26"/>
        </w:rPr>
      </w:pPr>
      <w:r>
        <w:rPr>
          <w:rFonts w:ascii="Times New Roman" w:hAnsi="Times New Roman" w:cs="Times New Roman"/>
          <w:sz w:val="26"/>
          <w:szCs w:val="26"/>
        </w:rPr>
        <w:t xml:space="preserve">3.4. </w:t>
      </w:r>
      <w:r w:rsidRPr="000B23A2">
        <w:rPr>
          <w:rFonts w:ascii="Times New Roman" w:hAnsi="Times New Roman" w:cs="Times New Roman"/>
          <w:sz w:val="26"/>
          <w:szCs w:val="26"/>
        </w:rPr>
        <w:t xml:space="preserve">Оригиналы документов, подтверждающих факт выполнения работ, подлежат направлению в адрес Заказчика не позднее 3 (трех) календарных дней со дня окончания выполнения работ, но в любом случае до 5 (пятого) числа месяца, следующего за месяцем окончания выполненных работ. </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lastRenderedPageBreak/>
        <w:t>3.</w:t>
      </w:r>
      <w:r>
        <w:rPr>
          <w:rFonts w:ascii="Times New Roman" w:hAnsi="Times New Roman" w:cs="Times New Roman"/>
          <w:color w:val="000000"/>
          <w:sz w:val="26"/>
          <w:szCs w:val="26"/>
        </w:rPr>
        <w:t>5</w:t>
      </w:r>
      <w:r w:rsidRPr="000C65C1">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Подрядчик по согласованию с Заказчиком вправе выполнить работы досрочно.</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3.</w:t>
      </w:r>
      <w:r>
        <w:rPr>
          <w:rFonts w:ascii="Times New Roman" w:hAnsi="Times New Roman" w:cs="Times New Roman"/>
          <w:color w:val="000000"/>
          <w:sz w:val="26"/>
          <w:szCs w:val="26"/>
        </w:rPr>
        <w:t>6</w:t>
      </w:r>
      <w:r w:rsidRPr="000C65C1">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 xml:space="preserve">Если в процессе выполнения работ, </w:t>
      </w:r>
      <w:r>
        <w:rPr>
          <w:rFonts w:ascii="Times New Roman" w:hAnsi="Times New Roman" w:cs="Times New Roman"/>
          <w:color w:val="000000"/>
          <w:sz w:val="26"/>
          <w:szCs w:val="26"/>
        </w:rPr>
        <w:t xml:space="preserve">но </w:t>
      </w:r>
      <w:r w:rsidRPr="000C65C1">
        <w:rPr>
          <w:rFonts w:ascii="Times New Roman" w:hAnsi="Times New Roman" w:cs="Times New Roman"/>
          <w:color w:val="000000"/>
          <w:sz w:val="26"/>
          <w:szCs w:val="26"/>
        </w:rPr>
        <w:t>не по вине Подрядчика, возникнет необходимость внести изменения в условия производства работ, которые могут повлиять на ход продолжительности ремонта, то такие изменения производятся в письменной форме. Сроки окончания ремонта переносятся по обоюдному согласованию сторон.</w:t>
      </w:r>
    </w:p>
    <w:p w:rsidR="00364C25" w:rsidRPr="000C65C1" w:rsidRDefault="00364C25" w:rsidP="007773A2">
      <w:pPr>
        <w:widowControl/>
        <w:jc w:val="both"/>
        <w:rPr>
          <w:rFonts w:ascii="Times New Roman" w:hAnsi="Times New Roman" w:cs="Times New Roman"/>
          <w:color w:val="000000"/>
          <w:sz w:val="26"/>
          <w:szCs w:val="26"/>
        </w:rPr>
      </w:pPr>
    </w:p>
    <w:p w:rsidR="00364C25" w:rsidRPr="000C65C1" w:rsidRDefault="00364C25" w:rsidP="007773A2">
      <w:pPr>
        <w:widowControl/>
        <w:jc w:val="center"/>
        <w:rPr>
          <w:rFonts w:ascii="Times New Roman" w:hAnsi="Times New Roman" w:cs="Times New Roman"/>
          <w:color w:val="000000"/>
          <w:sz w:val="26"/>
          <w:szCs w:val="26"/>
        </w:rPr>
      </w:pPr>
      <w:r w:rsidRPr="000C65C1">
        <w:rPr>
          <w:rFonts w:ascii="Times New Roman" w:hAnsi="Times New Roman" w:cs="Times New Roman"/>
          <w:b/>
          <w:bCs/>
          <w:color w:val="000000"/>
          <w:sz w:val="26"/>
          <w:szCs w:val="26"/>
        </w:rPr>
        <w:t>4. ПОРЯДОК РАСЧЕТОВ</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4.1. Оплата за выполненные Подрядчиком объемы Работ производится Заказчиком </w:t>
      </w:r>
      <w:r>
        <w:rPr>
          <w:rFonts w:ascii="Times New Roman" w:hAnsi="Times New Roman" w:cs="Times New Roman"/>
          <w:color w:val="000000"/>
          <w:sz w:val="26"/>
          <w:szCs w:val="26"/>
        </w:rPr>
        <w:t>в безналичной форме</w:t>
      </w:r>
      <w:r w:rsidRPr="000C65C1">
        <w:rPr>
          <w:rFonts w:ascii="Times New Roman" w:hAnsi="Times New Roman" w:cs="Times New Roman"/>
          <w:color w:val="000000"/>
          <w:sz w:val="26"/>
          <w:szCs w:val="26"/>
        </w:rPr>
        <w:t xml:space="preserve">, в размере стоимости фактически выполненного объема Работ, в течение </w:t>
      </w:r>
      <w:r>
        <w:rPr>
          <w:rFonts w:ascii="Times New Roman" w:hAnsi="Times New Roman" w:cs="Times New Roman"/>
          <w:color w:val="000000"/>
          <w:sz w:val="26"/>
          <w:szCs w:val="26"/>
        </w:rPr>
        <w:t>15</w:t>
      </w:r>
      <w:r w:rsidRPr="000C65C1">
        <w:rPr>
          <w:rFonts w:ascii="Times New Roman" w:hAnsi="Times New Roman" w:cs="Times New Roman"/>
          <w:color w:val="000000"/>
          <w:sz w:val="26"/>
          <w:szCs w:val="26"/>
        </w:rPr>
        <w:t xml:space="preserve"> (</w:t>
      </w:r>
      <w:r>
        <w:rPr>
          <w:rFonts w:ascii="Times New Roman" w:hAnsi="Times New Roman" w:cs="Times New Roman"/>
          <w:color w:val="000000"/>
          <w:sz w:val="26"/>
          <w:szCs w:val="26"/>
        </w:rPr>
        <w:t>пятнадцати</w:t>
      </w:r>
      <w:r w:rsidRPr="000C65C1">
        <w:rPr>
          <w:rFonts w:ascii="Times New Roman" w:hAnsi="Times New Roman" w:cs="Times New Roman"/>
          <w:color w:val="000000"/>
          <w:sz w:val="26"/>
          <w:szCs w:val="26"/>
        </w:rPr>
        <w:t xml:space="preserve">) </w:t>
      </w:r>
      <w:r>
        <w:rPr>
          <w:rFonts w:ascii="Times New Roman" w:hAnsi="Times New Roman" w:cs="Times New Roman"/>
          <w:color w:val="000000"/>
          <w:sz w:val="26"/>
          <w:szCs w:val="26"/>
        </w:rPr>
        <w:t>рабочих</w:t>
      </w:r>
      <w:r w:rsidRPr="000C65C1">
        <w:rPr>
          <w:rFonts w:ascii="Times New Roman" w:hAnsi="Times New Roman" w:cs="Times New Roman"/>
          <w:color w:val="000000"/>
          <w:sz w:val="26"/>
          <w:szCs w:val="26"/>
        </w:rPr>
        <w:t xml:space="preserve"> дней с даты </w:t>
      </w:r>
      <w:r>
        <w:rPr>
          <w:rFonts w:ascii="Times New Roman" w:hAnsi="Times New Roman" w:cs="Times New Roman"/>
          <w:color w:val="000000"/>
          <w:sz w:val="26"/>
          <w:szCs w:val="26"/>
        </w:rPr>
        <w:t xml:space="preserve">подписания акта приемки- сдачи работ и </w:t>
      </w:r>
      <w:r w:rsidRPr="000C65C1">
        <w:rPr>
          <w:rFonts w:ascii="Times New Roman" w:hAnsi="Times New Roman" w:cs="Times New Roman"/>
          <w:color w:val="000000"/>
          <w:sz w:val="26"/>
          <w:szCs w:val="26"/>
        </w:rPr>
        <w:t xml:space="preserve">получения Заказчиком от Подрядчика следующих документов: </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 счета - один оригинал; </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акта сдачи-приемки Работ, составленного по унифицированной форме КС-2, оформленного Сторонами в установленном порядке;</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справки о стоимости выполненных Работ, составленной по унифицированной форме КС-3, оформленной Сторонами в установленном порядке;</w:t>
      </w:r>
    </w:p>
    <w:p w:rsidR="00364C25"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счета-фактуры;</w:t>
      </w:r>
    </w:p>
    <w:p w:rsidR="00364C25" w:rsidRPr="000C65C1" w:rsidRDefault="00364C25" w:rsidP="007773A2">
      <w:pPr>
        <w:widowControl/>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4.2. </w:t>
      </w:r>
      <w:r w:rsidRPr="001C4771">
        <w:rPr>
          <w:rFonts w:ascii="Times New Roman" w:hAnsi="Times New Roman" w:cs="Times New Roman"/>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w:t>
      </w:r>
      <w:r>
        <w:rPr>
          <w:rFonts w:ascii="Times New Roman" w:hAnsi="Times New Roman" w:cs="Times New Roman"/>
          <w:color w:val="000000"/>
          <w:sz w:val="26"/>
          <w:szCs w:val="26"/>
        </w:rPr>
        <w:t>ющего расчетный счет Заказчика</w:t>
      </w:r>
      <w:r w:rsidRPr="001C4771">
        <w:rPr>
          <w:rFonts w:ascii="Times New Roman" w:hAnsi="Times New Roman" w:cs="Times New Roman"/>
          <w:color w:val="000000"/>
          <w:sz w:val="26"/>
          <w:szCs w:val="26"/>
        </w:rPr>
        <w:t>.</w:t>
      </w:r>
    </w:p>
    <w:p w:rsidR="00364C25" w:rsidRPr="000C65C1" w:rsidRDefault="00364C25" w:rsidP="007773A2">
      <w:pPr>
        <w:widowControl/>
        <w:jc w:val="both"/>
        <w:rPr>
          <w:rFonts w:ascii="Times New Roman" w:hAnsi="Times New Roman" w:cs="Times New Roman"/>
          <w:color w:val="000000"/>
          <w:sz w:val="26"/>
          <w:szCs w:val="26"/>
        </w:rPr>
      </w:pPr>
    </w:p>
    <w:p w:rsidR="00364C25" w:rsidRPr="000C65C1" w:rsidRDefault="00364C25" w:rsidP="007773A2">
      <w:pPr>
        <w:jc w:val="center"/>
        <w:rPr>
          <w:rFonts w:ascii="Times New Roman" w:hAnsi="Times New Roman" w:cs="Times New Roman"/>
          <w:b/>
          <w:color w:val="000000"/>
          <w:sz w:val="26"/>
          <w:szCs w:val="26"/>
        </w:rPr>
      </w:pPr>
      <w:r w:rsidRPr="000C65C1">
        <w:rPr>
          <w:rFonts w:ascii="Times New Roman" w:hAnsi="Times New Roman" w:cs="Times New Roman"/>
          <w:b/>
          <w:color w:val="000000"/>
          <w:sz w:val="26"/>
          <w:szCs w:val="26"/>
        </w:rPr>
        <w:t>5. ПРАВА И ОБЯЗАННОСТИ СТОРОН</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5.1. </w:t>
      </w:r>
      <w:r w:rsidRPr="000C65C1">
        <w:rPr>
          <w:rFonts w:ascii="Times New Roman" w:hAnsi="Times New Roman" w:cs="Times New Roman"/>
          <w:b/>
          <w:color w:val="000000"/>
          <w:sz w:val="26"/>
          <w:szCs w:val="26"/>
        </w:rPr>
        <w:t>Подрядчик обязан:</w:t>
      </w:r>
    </w:p>
    <w:p w:rsidR="00364C25"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  выполнить все работы </w:t>
      </w:r>
      <w:r>
        <w:rPr>
          <w:rFonts w:ascii="Times New Roman" w:hAnsi="Times New Roman" w:cs="Times New Roman"/>
          <w:color w:val="000000"/>
          <w:sz w:val="26"/>
          <w:szCs w:val="26"/>
        </w:rPr>
        <w:t>собственными силами, без привлечения субподрядчиков;</w:t>
      </w:r>
    </w:p>
    <w:p w:rsidR="00364C25" w:rsidRPr="000C65C1" w:rsidRDefault="00364C25" w:rsidP="007773A2">
      <w:pPr>
        <w:widowControl/>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выполнить работы </w:t>
      </w:r>
      <w:r w:rsidRPr="000C65C1">
        <w:rPr>
          <w:rFonts w:ascii="Times New Roman" w:hAnsi="Times New Roman" w:cs="Times New Roman"/>
          <w:color w:val="000000"/>
          <w:sz w:val="26"/>
          <w:szCs w:val="26"/>
        </w:rPr>
        <w:t>качественно, с использованием только новых материалов (не бывших в употреблении) и в сроки, предусмотренные настоящим договором;</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 раскрывать Заказчику сведения о собственниках (номинальных владельцах) долей/акций/паев Подрядчика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случае любых изменений сведений о собственниках (номинальных владельцах) долей/акций/паев Подрядчика, включая бенефициаров (в том числе конечного выгодоприобретателя/бенефициара) Подрядчик обязуется в течение 5 (пяти) календарных дней с даты наступления таких изменений предоставить Заказчику актуализированные сведения. </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(Приложение №3). Положения настоящего пункта Стороны признают существенным условием договора. В случае невыполнения или ненадлежащего выполнения Подрядчиком обязательств, предусмотренных настоящим подпунктом, Заказчик вправе в одностороннем внесудебном порядке расторгнуть договор;</w:t>
      </w:r>
    </w:p>
    <w:p w:rsidR="00364C25" w:rsidRPr="000C65C1" w:rsidRDefault="00364C25" w:rsidP="007773A2">
      <w:pPr>
        <w:jc w:val="both"/>
        <w:rPr>
          <w:rFonts w:ascii="Times New Roman" w:hAnsi="Times New Roman" w:cs="Times New Roman"/>
          <w:color w:val="000000"/>
          <w:sz w:val="26"/>
          <w:szCs w:val="26"/>
        </w:rPr>
      </w:pPr>
      <w:r w:rsidRPr="000C65C1">
        <w:rPr>
          <w:sz w:val="26"/>
          <w:szCs w:val="26"/>
        </w:rPr>
        <w:t xml:space="preserve">- </w:t>
      </w:r>
      <w:r w:rsidRPr="000C65C1">
        <w:rPr>
          <w:rFonts w:ascii="Times New Roman" w:hAnsi="Times New Roman" w:cs="Times New Roman"/>
          <w:color w:val="000000"/>
          <w:sz w:val="26"/>
          <w:szCs w:val="26"/>
        </w:rPr>
        <w:t>обеспечить в ходе выполнения работ необходимые мероприятия по технике безопасности и пожарной безопасности в соответствии со СНиП РФ и иным действующим законодательством РФ;</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немедленно предупредить Заказчика о независящих от Подрядчика обстоятельствах, которые грозят годности или прочности результатов выполняемой работы либо создают невозможность ее завершения в срок.</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5.2. Подрядчик несет риск случайной гибели или случайного повреждения результата </w:t>
      </w:r>
      <w:r w:rsidRPr="000C65C1">
        <w:rPr>
          <w:rFonts w:ascii="Times New Roman" w:hAnsi="Times New Roman" w:cs="Times New Roman"/>
          <w:color w:val="000000"/>
          <w:sz w:val="26"/>
          <w:szCs w:val="26"/>
        </w:rPr>
        <w:lastRenderedPageBreak/>
        <w:t>выполненной работы до ее приемки Заказчиком.</w:t>
      </w:r>
    </w:p>
    <w:p w:rsidR="00364C25"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5.3. Подрядчик вправе самостоятельно определять способы выполнения задания Заказчика, но без ухудшения качества работы.</w:t>
      </w:r>
    </w:p>
    <w:p w:rsidR="00364C25" w:rsidRDefault="00364C25" w:rsidP="007773A2">
      <w:pPr>
        <w:jc w:val="both"/>
        <w:rPr>
          <w:rFonts w:ascii="Times New Roman" w:hAnsi="Times New Roman" w:cs="Times New Roman"/>
          <w:b/>
          <w:color w:val="000000"/>
          <w:sz w:val="26"/>
          <w:szCs w:val="26"/>
        </w:rPr>
      </w:pPr>
      <w:r w:rsidRPr="000C65C1">
        <w:rPr>
          <w:rFonts w:ascii="Times New Roman" w:hAnsi="Times New Roman" w:cs="Times New Roman"/>
          <w:color w:val="000000"/>
          <w:sz w:val="26"/>
          <w:szCs w:val="26"/>
        </w:rPr>
        <w:t xml:space="preserve">5.4. </w:t>
      </w:r>
      <w:r w:rsidRPr="000C65C1">
        <w:rPr>
          <w:rFonts w:ascii="Times New Roman" w:hAnsi="Times New Roman" w:cs="Times New Roman"/>
          <w:b/>
          <w:color w:val="000000"/>
          <w:sz w:val="26"/>
          <w:szCs w:val="26"/>
        </w:rPr>
        <w:t>Заказчик обязан:</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b/>
          <w:color w:val="000000"/>
          <w:sz w:val="26"/>
          <w:szCs w:val="26"/>
        </w:rPr>
        <w:t>-</w:t>
      </w:r>
      <w:r w:rsidRPr="000C65C1">
        <w:rPr>
          <w:rFonts w:ascii="Times New Roman" w:hAnsi="Times New Roman" w:cs="Times New Roman"/>
          <w:color w:val="000000"/>
          <w:sz w:val="26"/>
          <w:szCs w:val="26"/>
        </w:rPr>
        <w:t xml:space="preserve"> оказывать Подрядчику содействие в выполнении работ, в частности:</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обеспечить доступ работников Подрядчика в помещения, необходимые для производства работ;</w:t>
      </w:r>
    </w:p>
    <w:p w:rsidR="00364C25"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не препятствовать работникам Подрядчика в производстве работ</w:t>
      </w:r>
      <w:r>
        <w:rPr>
          <w:rFonts w:ascii="Times New Roman" w:hAnsi="Times New Roman" w:cs="Times New Roman"/>
          <w:color w:val="000000"/>
          <w:sz w:val="26"/>
          <w:szCs w:val="26"/>
        </w:rPr>
        <w:t>,</w:t>
      </w:r>
    </w:p>
    <w:p w:rsidR="00364C25" w:rsidRDefault="00364C25" w:rsidP="007773A2">
      <w:pPr>
        <w:jc w:val="both"/>
        <w:rPr>
          <w:rFonts w:ascii="Times New Roman" w:hAnsi="Times New Roman" w:cs="Times New Roman"/>
          <w:color w:val="000000"/>
          <w:sz w:val="26"/>
          <w:szCs w:val="26"/>
        </w:rPr>
      </w:pPr>
      <w:r>
        <w:rPr>
          <w:rFonts w:ascii="Times New Roman" w:hAnsi="Times New Roman" w:cs="Times New Roman"/>
          <w:color w:val="000000"/>
          <w:sz w:val="26"/>
          <w:szCs w:val="26"/>
        </w:rPr>
        <w:t>- при завершении работ принять надлежащим образом выполненные Подрядчиком работы по акту о приемке работ КС-2.</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5.5</w:t>
      </w:r>
      <w:r w:rsidRPr="000C65C1">
        <w:rPr>
          <w:rFonts w:ascii="Times New Roman" w:hAnsi="Times New Roman" w:cs="Times New Roman"/>
          <w:b/>
          <w:color w:val="000000"/>
          <w:sz w:val="26"/>
          <w:szCs w:val="26"/>
        </w:rPr>
        <w:t>. Заказчик вправе:</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в любое время проверять ход и качество работы, выполняемой Подрядчиком, не вмешиваясь в его хозяйственную деятельность;</w:t>
      </w:r>
    </w:p>
    <w:p w:rsidR="00364C25"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отказаться от исполнения договора за исключением случаев, предусмотренных настоящим договором, либо в случае систематического нарушения Подрядчиком условий настоящего договора</w:t>
      </w:r>
      <w:r>
        <w:rPr>
          <w:rFonts w:ascii="Times New Roman" w:hAnsi="Times New Roman" w:cs="Times New Roman"/>
          <w:color w:val="000000"/>
          <w:sz w:val="26"/>
          <w:szCs w:val="26"/>
        </w:rPr>
        <w:t>, при этом по результатам приемки направлять мотивированный отказ от подписания акта о приемке выполненных работ по форме КС-</w:t>
      </w:r>
      <w:r w:rsidR="003B1861">
        <w:rPr>
          <w:rFonts w:ascii="Times New Roman" w:hAnsi="Times New Roman" w:cs="Times New Roman"/>
          <w:color w:val="000000"/>
          <w:sz w:val="26"/>
          <w:szCs w:val="26"/>
        </w:rPr>
        <w:t> </w:t>
      </w:r>
      <w:r>
        <w:rPr>
          <w:rFonts w:ascii="Times New Roman" w:hAnsi="Times New Roman" w:cs="Times New Roman"/>
          <w:color w:val="000000"/>
          <w:sz w:val="26"/>
          <w:szCs w:val="26"/>
        </w:rPr>
        <w:t>2.</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5.6. В случае отказа от исполнения договора Заказчик обязан уплатить Подрядчику часть установленной цены пропорционально части работы, выполненной до получения письменного извещения об отказе Заказчика от исполнения договора.</w:t>
      </w:r>
    </w:p>
    <w:p w:rsidR="00364C25" w:rsidRPr="000C65C1" w:rsidRDefault="00364C25" w:rsidP="007773A2">
      <w:pPr>
        <w:jc w:val="center"/>
        <w:rPr>
          <w:rFonts w:ascii="Times New Roman" w:hAnsi="Times New Roman" w:cs="Times New Roman"/>
          <w:b/>
          <w:color w:val="000000"/>
          <w:sz w:val="26"/>
          <w:szCs w:val="26"/>
        </w:rPr>
      </w:pPr>
    </w:p>
    <w:p w:rsidR="00364C25" w:rsidRPr="000C65C1" w:rsidRDefault="00364C25" w:rsidP="007773A2">
      <w:pPr>
        <w:jc w:val="center"/>
        <w:rPr>
          <w:rFonts w:ascii="Times New Roman" w:hAnsi="Times New Roman" w:cs="Times New Roman"/>
          <w:b/>
          <w:color w:val="000000"/>
          <w:sz w:val="26"/>
          <w:szCs w:val="26"/>
        </w:rPr>
      </w:pPr>
      <w:r w:rsidRPr="000C65C1">
        <w:rPr>
          <w:rFonts w:ascii="Times New Roman" w:hAnsi="Times New Roman" w:cs="Times New Roman"/>
          <w:b/>
          <w:color w:val="000000"/>
          <w:sz w:val="26"/>
          <w:szCs w:val="26"/>
        </w:rPr>
        <w:t>6. ПРИЕМКА ЗАКАЗЧИКОМ РАБОТЫ, ВЫПОЛНЕННОЙ ПОДРЯДЧИКОМ</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6.1. Заказчик обязан в течение 5 </w:t>
      </w:r>
      <w:r>
        <w:rPr>
          <w:rFonts w:ascii="Times New Roman" w:hAnsi="Times New Roman" w:cs="Times New Roman"/>
          <w:color w:val="000000"/>
          <w:sz w:val="26"/>
          <w:szCs w:val="26"/>
        </w:rPr>
        <w:t xml:space="preserve">рабочих </w:t>
      </w:r>
      <w:r w:rsidRPr="000C65C1">
        <w:rPr>
          <w:rFonts w:ascii="Times New Roman" w:hAnsi="Times New Roman" w:cs="Times New Roman"/>
          <w:color w:val="000000"/>
          <w:sz w:val="26"/>
          <w:szCs w:val="26"/>
        </w:rPr>
        <w:t>дней с момента получения от Подрядчика извещения о выполнении всего объема работ по договору, с участием Подрядчика осмотреть и принять выполненную работу (по акту сдачи-приемки, КС-2 КС-3), а при обнаружении отступлений от договора, ухудшающих результат работы, или иных недостатков в работе немедленно заявить об этом Подрядчику.</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6.2. Заказчик, обнаруживший недостатки в работе при приемке, вправе ссылаться на них только в случаях, если в акте были оговорены эти недостатки, при этом замечания Подрядчик обязан устранить за свой счет в течение 10 (Десяти) рабочих дней с момента их установления.</w:t>
      </w:r>
    </w:p>
    <w:p w:rsidR="00364C25"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6</w:t>
      </w:r>
      <w:r>
        <w:rPr>
          <w:rFonts w:ascii="Times New Roman" w:hAnsi="Times New Roman" w:cs="Times New Roman"/>
          <w:color w:val="000000"/>
          <w:sz w:val="26"/>
          <w:szCs w:val="26"/>
        </w:rPr>
        <w:t>.3</w:t>
      </w:r>
      <w:r w:rsidRPr="000C65C1">
        <w:rPr>
          <w:rFonts w:ascii="Times New Roman" w:hAnsi="Times New Roman" w:cs="Times New Roman"/>
          <w:color w:val="000000"/>
          <w:sz w:val="26"/>
          <w:szCs w:val="26"/>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по экспертизе несет сторона, потребовавшая назначения экспертизы, а если она назначена по соглашению сторон, обе стороны поровну.</w:t>
      </w:r>
    </w:p>
    <w:p w:rsidR="00364C25" w:rsidRPr="000C65C1" w:rsidRDefault="00364C25" w:rsidP="007773A2">
      <w:pPr>
        <w:jc w:val="both"/>
        <w:rPr>
          <w:rFonts w:ascii="Times New Roman" w:hAnsi="Times New Roman" w:cs="Times New Roman"/>
          <w:color w:val="000000"/>
          <w:sz w:val="26"/>
          <w:szCs w:val="26"/>
        </w:rPr>
      </w:pPr>
    </w:p>
    <w:p w:rsidR="00364C25" w:rsidRPr="000C65C1" w:rsidRDefault="00364C25" w:rsidP="007773A2">
      <w:pPr>
        <w:jc w:val="center"/>
        <w:rPr>
          <w:rFonts w:ascii="Times New Roman" w:hAnsi="Times New Roman" w:cs="Times New Roman"/>
          <w:b/>
          <w:color w:val="000000"/>
          <w:sz w:val="26"/>
          <w:szCs w:val="26"/>
        </w:rPr>
      </w:pPr>
      <w:r w:rsidRPr="000C65C1">
        <w:rPr>
          <w:rFonts w:ascii="Times New Roman" w:hAnsi="Times New Roman" w:cs="Times New Roman"/>
          <w:b/>
          <w:color w:val="000000"/>
          <w:sz w:val="26"/>
          <w:szCs w:val="26"/>
        </w:rPr>
        <w:t>7. ОТВЕТСТВЕННОСТЬ СТОРОН</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7.1. За нарушение сроков окончания работ по вине Подрядчика, он выплачивает Заказчику пени в размере 0,2% от сметной стоимости невыполненных работ за каждый день просрочки.</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7.2. За нарушение обязательств по настоящему договору стороны несут </w:t>
      </w:r>
      <w:r w:rsidRPr="00055156">
        <w:rPr>
          <w:rFonts w:ascii="Times New Roman" w:hAnsi="Times New Roman" w:cs="Times New Roman"/>
          <w:color w:val="000000"/>
          <w:sz w:val="26"/>
          <w:szCs w:val="26"/>
        </w:rPr>
        <w:t>ответственность в соответствии</w:t>
      </w:r>
      <w:r w:rsidRPr="000C65C1">
        <w:rPr>
          <w:rFonts w:ascii="Times New Roman" w:hAnsi="Times New Roman" w:cs="Times New Roman"/>
          <w:color w:val="000000"/>
          <w:sz w:val="26"/>
          <w:szCs w:val="26"/>
        </w:rPr>
        <w:t xml:space="preserve"> с действующим законодательством РФ.</w:t>
      </w:r>
    </w:p>
    <w:p w:rsidR="00364C25" w:rsidRPr="000C65C1" w:rsidRDefault="00364C25" w:rsidP="007773A2">
      <w:pPr>
        <w:jc w:val="center"/>
        <w:rPr>
          <w:rFonts w:ascii="Times New Roman" w:hAnsi="Times New Roman" w:cs="Times New Roman"/>
          <w:b/>
          <w:color w:val="000000"/>
          <w:sz w:val="26"/>
          <w:szCs w:val="26"/>
        </w:rPr>
      </w:pPr>
    </w:p>
    <w:p w:rsidR="00364C25" w:rsidRPr="000C65C1" w:rsidRDefault="00364C25" w:rsidP="007773A2">
      <w:pPr>
        <w:jc w:val="center"/>
        <w:rPr>
          <w:rFonts w:ascii="Times New Roman" w:hAnsi="Times New Roman" w:cs="Times New Roman"/>
          <w:b/>
          <w:color w:val="000000"/>
          <w:sz w:val="26"/>
          <w:szCs w:val="26"/>
        </w:rPr>
      </w:pPr>
      <w:r w:rsidRPr="000C65C1">
        <w:rPr>
          <w:rFonts w:ascii="Times New Roman" w:hAnsi="Times New Roman" w:cs="Times New Roman"/>
          <w:b/>
          <w:color w:val="000000"/>
          <w:sz w:val="26"/>
          <w:szCs w:val="26"/>
        </w:rPr>
        <w:lastRenderedPageBreak/>
        <w:t>8.ФОРС-МАЖОР</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8.1.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8.2. При наступлении обстоятельств, предусмотренных в п. 8.1.,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364C25"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8.3. Если, наступившие обстоятельства, перечисленные в п.8.1. и их последствия продолжают действовать более двух месяцев, стороны проводят дополнительные переговоры дл</w:t>
      </w:r>
      <w:r>
        <w:rPr>
          <w:rFonts w:ascii="Times New Roman" w:hAnsi="Times New Roman" w:cs="Times New Roman"/>
          <w:color w:val="000000"/>
          <w:sz w:val="26"/>
          <w:szCs w:val="26"/>
        </w:rPr>
        <w:t>я</w:t>
      </w:r>
      <w:r w:rsidRPr="000C65C1">
        <w:rPr>
          <w:rFonts w:ascii="Times New Roman" w:hAnsi="Times New Roman" w:cs="Times New Roman"/>
          <w:color w:val="000000"/>
          <w:sz w:val="26"/>
          <w:szCs w:val="26"/>
        </w:rPr>
        <w:t xml:space="preserve"> выявления приемлемых альтернативных способов исполнения настоящего договора.</w:t>
      </w:r>
    </w:p>
    <w:p w:rsidR="00364C25" w:rsidRPr="000C65C1" w:rsidRDefault="00364C25" w:rsidP="007773A2">
      <w:pPr>
        <w:jc w:val="both"/>
        <w:rPr>
          <w:rFonts w:ascii="Times New Roman" w:hAnsi="Times New Roman" w:cs="Times New Roman"/>
          <w:color w:val="000000"/>
          <w:sz w:val="26"/>
          <w:szCs w:val="26"/>
        </w:rPr>
      </w:pPr>
    </w:p>
    <w:p w:rsidR="00364C25" w:rsidRPr="000C65C1" w:rsidRDefault="00364C25" w:rsidP="007773A2">
      <w:pPr>
        <w:jc w:val="center"/>
        <w:rPr>
          <w:rFonts w:ascii="Times New Roman" w:hAnsi="Times New Roman" w:cs="Times New Roman"/>
          <w:b/>
          <w:bCs/>
          <w:color w:val="000000"/>
          <w:sz w:val="26"/>
          <w:szCs w:val="26"/>
        </w:rPr>
      </w:pPr>
      <w:r w:rsidRPr="000C65C1">
        <w:rPr>
          <w:rFonts w:ascii="Times New Roman" w:hAnsi="Times New Roman" w:cs="Times New Roman"/>
          <w:b/>
          <w:bCs/>
          <w:color w:val="000000"/>
          <w:sz w:val="26"/>
          <w:szCs w:val="26"/>
        </w:rPr>
        <w:t>9. ГАРАНТИЙНЫЕ ОБЯЗАТЕЛЬСТВА</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u w:val="single"/>
        </w:rPr>
        <w:t>Подрядчик гарантирует</w:t>
      </w:r>
      <w:r w:rsidRPr="000C65C1">
        <w:rPr>
          <w:rFonts w:ascii="Times New Roman" w:hAnsi="Times New Roman" w:cs="Times New Roman"/>
          <w:color w:val="000000"/>
          <w:sz w:val="26"/>
          <w:szCs w:val="26"/>
        </w:rPr>
        <w:t>:</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9.1. выполнение всех работ в полном объеме и в сроки, определенные условиями настоящего договора;</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9.2. качество выполнения всех работ, используемых материалов в соответствии со сметной документацией, государственными стандартами, техническими условиями и иметь соответствующие сертификаты, технические паспорта или другие документы, удостоверяющие их качество.</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9.3. своевременное устранение недостатков и дефектов, выявленных при приемке работ и в период гарантийной эксплуатации;</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9.4. Гарантийный срок на выполненные Подрядчиком работы – </w:t>
      </w:r>
      <w:r>
        <w:rPr>
          <w:rFonts w:ascii="Times New Roman" w:hAnsi="Times New Roman" w:cs="Times New Roman"/>
          <w:color w:val="000000"/>
          <w:sz w:val="26"/>
          <w:szCs w:val="26"/>
        </w:rPr>
        <w:t>три</w:t>
      </w:r>
      <w:r w:rsidRPr="000C65C1">
        <w:rPr>
          <w:rFonts w:ascii="Times New Roman" w:hAnsi="Times New Roman" w:cs="Times New Roman"/>
          <w:color w:val="000000"/>
          <w:sz w:val="26"/>
          <w:szCs w:val="26"/>
        </w:rPr>
        <w:t xml:space="preserve"> год</w:t>
      </w:r>
      <w:r>
        <w:rPr>
          <w:rFonts w:ascii="Times New Roman" w:hAnsi="Times New Roman" w:cs="Times New Roman"/>
          <w:color w:val="000000"/>
          <w:sz w:val="26"/>
          <w:szCs w:val="26"/>
        </w:rPr>
        <w:t>а</w:t>
      </w:r>
      <w:r w:rsidRPr="000C65C1">
        <w:rPr>
          <w:rFonts w:ascii="Times New Roman" w:hAnsi="Times New Roman" w:cs="Times New Roman"/>
          <w:color w:val="000000"/>
          <w:sz w:val="26"/>
          <w:szCs w:val="26"/>
        </w:rPr>
        <w:t xml:space="preserve"> со дня принятия результата работ по акту приемки выполненных работ.</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9.5. Если в период гарантийной эксплуатации обнаружатся дефекты,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дефектов. </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9.6. При обнаружении дефектов Заказчик обязан уведомить об этом Подрядчика посредством факсимильной, телеграфной, телефонной связи или электронной почтой.</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9.7. Наличие дефектов и сроки их устранения фиксируются двусторонним актом Подрядчика и Заказчика.</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9.8. Для участия в составлении акта, фиксирующего дефекты и срок их устранения, Подрядчик обязан направить своего представителя не позднее 3(Трех) дней со дня получения письменного извещения Заказчика.</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9.9. При неявке представителя Подрядчика или получения письменного отказа Подрядчика от направления своего представителя, Заказчик составляет односторонний акт, который считается согласованным и имеет обязательную силу для Подрядчика.</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9.10. При отказе Подрядчика от составления или подписания акта обнаруженных дефектов или несогласия с содержащимися в нем выводами и заключениями, Заказчик вправе организовать проведение независимой квалифицированной экспертизы, привлекаемой им за свой счет. При заключении экспертизы в пользу Заказчика Подрядчик обязан помимо устранения дефектов возместить Заказчику расходы по экспертизе.</w:t>
      </w:r>
    </w:p>
    <w:p w:rsidR="00364C25" w:rsidRPr="000C65C1" w:rsidRDefault="00364C25" w:rsidP="007773A2">
      <w:pPr>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9.11. Если Подрядчик в течение срока, указанного в акте обнаружения дефектов, не устранит дефекты и недоделки в выполненных работах, то Заказчик вправе, при сохранении своих прав по гарантии, устранить дефекты и недоделки силами другой </w:t>
      </w:r>
      <w:r w:rsidRPr="000C65C1">
        <w:rPr>
          <w:rFonts w:ascii="Times New Roman" w:hAnsi="Times New Roman" w:cs="Times New Roman"/>
          <w:color w:val="000000"/>
          <w:sz w:val="26"/>
          <w:szCs w:val="26"/>
        </w:rPr>
        <w:lastRenderedPageBreak/>
        <w:t>подрядной организации за счет средств Подрядчика.</w:t>
      </w:r>
    </w:p>
    <w:p w:rsidR="00364C25" w:rsidRPr="000C65C1" w:rsidRDefault="00364C25" w:rsidP="007773A2">
      <w:pPr>
        <w:jc w:val="both"/>
        <w:rPr>
          <w:color w:val="000000"/>
          <w:sz w:val="26"/>
          <w:szCs w:val="26"/>
        </w:rPr>
      </w:pPr>
      <w:r w:rsidRPr="000C65C1">
        <w:rPr>
          <w:rFonts w:ascii="Times New Roman" w:hAnsi="Times New Roman" w:cs="Times New Roman"/>
          <w:color w:val="000000"/>
          <w:sz w:val="26"/>
          <w:szCs w:val="26"/>
        </w:rPr>
        <w:t>9.12. Гарантийные обязательства не распространяются на повреждения, вызванные не надлежащим обращением, вандализмом, аварией, допущенные Заказчиком.</w:t>
      </w:r>
    </w:p>
    <w:p w:rsidR="00364C25" w:rsidRPr="000C65C1" w:rsidRDefault="00364C25" w:rsidP="007773A2">
      <w:pPr>
        <w:pStyle w:val="a3"/>
        <w:keepNext w:val="0"/>
        <w:widowControl w:val="0"/>
        <w:jc w:val="both"/>
        <w:rPr>
          <w:color w:val="000000"/>
          <w:sz w:val="26"/>
          <w:szCs w:val="26"/>
        </w:rPr>
      </w:pPr>
      <w:r w:rsidRPr="000C65C1">
        <w:rPr>
          <w:color w:val="000000"/>
          <w:sz w:val="26"/>
          <w:szCs w:val="26"/>
        </w:rPr>
        <w:t xml:space="preserve"> </w:t>
      </w:r>
    </w:p>
    <w:p w:rsidR="00364C25" w:rsidRPr="000C65C1" w:rsidRDefault="00364C25" w:rsidP="007773A2">
      <w:pPr>
        <w:jc w:val="center"/>
        <w:rPr>
          <w:rFonts w:ascii="Times New Roman" w:hAnsi="Times New Roman" w:cs="Times New Roman"/>
          <w:b/>
          <w:bCs/>
          <w:color w:val="000000"/>
          <w:sz w:val="26"/>
          <w:szCs w:val="26"/>
        </w:rPr>
      </w:pPr>
      <w:r w:rsidRPr="000C65C1">
        <w:rPr>
          <w:rFonts w:ascii="Times New Roman" w:hAnsi="Times New Roman" w:cs="Times New Roman"/>
          <w:b/>
          <w:bCs/>
          <w:color w:val="000000"/>
          <w:sz w:val="26"/>
          <w:szCs w:val="26"/>
        </w:rPr>
        <w:t>10. ЗАКЛЮЧИТЕЛЬНЫЕ ПОЛОЖЕНИЯ</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10.1. Все споры и разногласия, которые могут возникнуть между сторонами, будут разрешаться путем переговоров, в претензионном порядке. Срок рассмотрения претензии </w:t>
      </w:r>
      <w:r>
        <w:rPr>
          <w:rFonts w:ascii="Times New Roman" w:hAnsi="Times New Roman" w:cs="Times New Roman"/>
          <w:color w:val="000000"/>
          <w:sz w:val="26"/>
          <w:szCs w:val="26"/>
        </w:rPr>
        <w:t>7 (Семь</w:t>
      </w:r>
      <w:r w:rsidRPr="000C65C1">
        <w:rPr>
          <w:rFonts w:ascii="Times New Roman" w:hAnsi="Times New Roman" w:cs="Times New Roman"/>
          <w:color w:val="000000"/>
          <w:sz w:val="26"/>
          <w:szCs w:val="26"/>
        </w:rPr>
        <w:t xml:space="preserve">) </w:t>
      </w:r>
      <w:r>
        <w:rPr>
          <w:rFonts w:ascii="Times New Roman" w:hAnsi="Times New Roman" w:cs="Times New Roman"/>
          <w:color w:val="000000"/>
          <w:sz w:val="26"/>
          <w:szCs w:val="26"/>
        </w:rPr>
        <w:t>рабочих д</w:t>
      </w:r>
      <w:r w:rsidRPr="000C65C1">
        <w:rPr>
          <w:rFonts w:ascii="Times New Roman" w:hAnsi="Times New Roman" w:cs="Times New Roman"/>
          <w:color w:val="000000"/>
          <w:sz w:val="26"/>
          <w:szCs w:val="26"/>
        </w:rPr>
        <w:t>ней с момента ее получения.</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10.2. При не урегулировании в досудебном порядке спорных вопросов споры разрешаются в порядке, установленном д</w:t>
      </w:r>
      <w:r>
        <w:rPr>
          <w:rFonts w:ascii="Times New Roman" w:hAnsi="Times New Roman" w:cs="Times New Roman"/>
          <w:color w:val="000000"/>
          <w:sz w:val="26"/>
          <w:szCs w:val="26"/>
        </w:rPr>
        <w:t>ействующим законодательством в А</w:t>
      </w:r>
      <w:r w:rsidRPr="000C65C1">
        <w:rPr>
          <w:rFonts w:ascii="Times New Roman" w:hAnsi="Times New Roman" w:cs="Times New Roman"/>
          <w:color w:val="000000"/>
          <w:sz w:val="26"/>
          <w:szCs w:val="26"/>
        </w:rPr>
        <w:t>рбитражном суде Томской области.</w:t>
      </w:r>
    </w:p>
    <w:p w:rsidR="00364C25" w:rsidRPr="000C65C1"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10.3. Во всем ином, не урегулированном в настоящем договоре, в частности, касающемся ответственности сторон, сроков обнаружения ненадлежащего качества работы, применяются нормы действующего гражданского законодательства РФ. </w:t>
      </w:r>
    </w:p>
    <w:p w:rsidR="00364C25" w:rsidRDefault="00364C25" w:rsidP="007773A2">
      <w:pPr>
        <w:widowControl/>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10.4. Договор вступает в силу с момента его подписания и действует до </w:t>
      </w:r>
      <w:r>
        <w:rPr>
          <w:rFonts w:ascii="Times New Roman" w:hAnsi="Times New Roman" w:cs="Times New Roman"/>
          <w:color w:val="000000"/>
          <w:sz w:val="26"/>
          <w:szCs w:val="26"/>
        </w:rPr>
        <w:t xml:space="preserve">30 ноября 2021г., но в любом случае до </w:t>
      </w:r>
      <w:r w:rsidRPr="000C65C1">
        <w:rPr>
          <w:rFonts w:ascii="Times New Roman" w:hAnsi="Times New Roman" w:cs="Times New Roman"/>
          <w:color w:val="000000"/>
          <w:sz w:val="26"/>
          <w:szCs w:val="26"/>
        </w:rPr>
        <w:t>полного исполнения сторонами обязательств по договору.</w:t>
      </w:r>
    </w:p>
    <w:p w:rsidR="00364C25" w:rsidRDefault="00364C25" w:rsidP="007773A2">
      <w:pPr>
        <w:widowControl/>
        <w:jc w:val="both"/>
        <w:rPr>
          <w:rFonts w:ascii="Times New Roman" w:hAnsi="Times New Roman" w:cs="Times New Roman"/>
          <w:color w:val="000000"/>
          <w:sz w:val="26"/>
          <w:szCs w:val="26"/>
        </w:rPr>
      </w:pPr>
    </w:p>
    <w:p w:rsidR="00364C25" w:rsidRPr="00364C25" w:rsidRDefault="00364C25" w:rsidP="007773A2">
      <w:pPr>
        <w:jc w:val="center"/>
        <w:rPr>
          <w:rFonts w:ascii="Times New Roman" w:hAnsi="Times New Roman" w:cs="Times New Roman"/>
          <w:b/>
          <w:bCs/>
          <w:color w:val="000000"/>
          <w:sz w:val="26"/>
          <w:szCs w:val="26"/>
        </w:rPr>
      </w:pPr>
      <w:r w:rsidRPr="00364C25">
        <w:rPr>
          <w:rFonts w:ascii="Times New Roman" w:hAnsi="Times New Roman" w:cs="Times New Roman"/>
          <w:b/>
          <w:bCs/>
          <w:color w:val="000000"/>
          <w:sz w:val="26"/>
          <w:szCs w:val="26"/>
        </w:rPr>
        <w:t>11. ОБЕСПЕЧЕНИЕ ДОГОВОРА</w:t>
      </w:r>
    </w:p>
    <w:p w:rsidR="00364C25" w:rsidRPr="00F02DB7" w:rsidRDefault="00364C25" w:rsidP="007773A2">
      <w:pPr>
        <w:ind w:right="-71"/>
        <w:contextualSpacing/>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xml:space="preserve">11.1. </w:t>
      </w:r>
      <w:r>
        <w:rPr>
          <w:rFonts w:ascii="Times New Roman" w:hAnsi="Times New Roman" w:cs="Times New Roman"/>
          <w:color w:val="000000"/>
          <w:sz w:val="26"/>
          <w:szCs w:val="26"/>
        </w:rPr>
        <w:t>Заказчиком</w:t>
      </w:r>
      <w:r w:rsidRPr="00F02DB7">
        <w:rPr>
          <w:rFonts w:ascii="Times New Roman" w:hAnsi="Times New Roman" w:cs="Times New Roman"/>
          <w:color w:val="000000"/>
          <w:sz w:val="26"/>
          <w:szCs w:val="26"/>
        </w:rPr>
        <w:t xml:space="preserve"> определены следующие обязательства по Договору, которые должны быть обеспечены:</w:t>
      </w:r>
    </w:p>
    <w:p w:rsidR="00364C25" w:rsidRPr="00F02DB7" w:rsidRDefault="00364C25" w:rsidP="007773A2">
      <w:pPr>
        <w:ind w:right="-74" w:firstLine="709"/>
        <w:contextualSpacing/>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обязательство о выполнении работ, оказании услуг в сроки, указанные в Договоре;</w:t>
      </w:r>
    </w:p>
    <w:p w:rsidR="00364C25" w:rsidRPr="00F02DB7" w:rsidRDefault="00364C25" w:rsidP="007773A2">
      <w:pPr>
        <w:ind w:right="-71"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обязательство о выполнении работ, оказании услуг, соответствующих качественным и количественным характеристикам, установленным в Договоре</w:t>
      </w:r>
    </w:p>
    <w:p w:rsidR="00364C25" w:rsidRPr="00F02DB7" w:rsidRDefault="00364C25" w:rsidP="007773A2">
      <w:pPr>
        <w:ind w:right="-71"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другие обязательства, предусмотренные условиями Договора.</w:t>
      </w:r>
    </w:p>
    <w:p w:rsidR="00364C25" w:rsidRPr="00F02DB7" w:rsidRDefault="00364C25" w:rsidP="007773A2">
      <w:pPr>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11.2.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в сумме 139 599 (Сто тридцать девять тысяч пятьсот девяносто девять) рублей 57 копеек.</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xml:space="preserve">В случае внесения денежных средств, последние перечисляются на расчетный счет </w:t>
      </w:r>
      <w:r>
        <w:rPr>
          <w:rFonts w:ascii="Times New Roman" w:hAnsi="Times New Roman" w:cs="Times New Roman"/>
          <w:color w:val="000000"/>
          <w:sz w:val="26"/>
          <w:szCs w:val="26"/>
        </w:rPr>
        <w:t>Заказчика</w:t>
      </w:r>
      <w:r w:rsidRPr="00F02DB7">
        <w:rPr>
          <w:rFonts w:ascii="Times New Roman" w:hAnsi="Times New Roman" w:cs="Times New Roman"/>
          <w:color w:val="000000"/>
          <w:sz w:val="26"/>
          <w:szCs w:val="26"/>
        </w:rPr>
        <w:t>:</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xml:space="preserve">Р/сч 40702810200000020551 </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в Банке ГПБ (АО) г. Москва</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БИК 044525823</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К/сч 30101810200000000823</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xml:space="preserve">Назначение платежа: Обеспечение исполнения договора на </w:t>
      </w:r>
      <w:r w:rsidRPr="00825BE8">
        <w:rPr>
          <w:rFonts w:ascii="Times New Roman" w:hAnsi="Times New Roman" w:cs="Times New Roman"/>
          <w:color w:val="000000"/>
          <w:sz w:val="26"/>
          <w:szCs w:val="26"/>
        </w:rPr>
        <w:t>работы по рем</w:t>
      </w:r>
      <w:r>
        <w:rPr>
          <w:rFonts w:ascii="Times New Roman" w:hAnsi="Times New Roman" w:cs="Times New Roman"/>
          <w:color w:val="000000"/>
          <w:sz w:val="26"/>
          <w:szCs w:val="26"/>
        </w:rPr>
        <w:t xml:space="preserve">онту помещений административных зданий </w:t>
      </w:r>
      <w:r w:rsidRPr="00F02DB7">
        <w:rPr>
          <w:rFonts w:ascii="Times New Roman" w:hAnsi="Times New Roman" w:cs="Times New Roman"/>
          <w:color w:val="000000"/>
          <w:sz w:val="26"/>
          <w:szCs w:val="26"/>
        </w:rPr>
        <w:t xml:space="preserve">АО «Томскэнергосбыт». </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rsidR="00364C25" w:rsidRPr="00F02DB7" w:rsidRDefault="00364C25" w:rsidP="007773A2">
      <w:pPr>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 xml:space="preserve">.3. Способ обеспечения исполнения Договора определяется </w:t>
      </w:r>
      <w:r>
        <w:rPr>
          <w:rFonts w:ascii="Times New Roman" w:hAnsi="Times New Roman" w:cs="Times New Roman"/>
          <w:color w:val="000000"/>
          <w:sz w:val="26"/>
          <w:szCs w:val="26"/>
        </w:rPr>
        <w:t>Подрядчиком</w:t>
      </w:r>
      <w:r w:rsidRPr="00F02DB7">
        <w:rPr>
          <w:rFonts w:ascii="Times New Roman" w:hAnsi="Times New Roman" w:cs="Times New Roman"/>
          <w:color w:val="000000"/>
          <w:sz w:val="26"/>
          <w:szCs w:val="26"/>
        </w:rPr>
        <w:t xml:space="preserve"> самостоятельно, кроме случаев предоставления поручительства аффилированного лица, предусмотренных настоящим разделом.</w:t>
      </w:r>
    </w:p>
    <w:p w:rsidR="00364C25" w:rsidRPr="00F02DB7" w:rsidRDefault="00364C25" w:rsidP="007773A2">
      <w:pPr>
        <w:ind w:right="-71"/>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 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lastRenderedPageBreak/>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w:t>
      </w:r>
      <w:r w:rsidRPr="00F02DB7">
        <w:rPr>
          <w:rFonts w:ascii="Times New Roman" w:hAnsi="Times New Roman" w:cs="Times New Roman"/>
          <w:color w:val="000000"/>
          <w:sz w:val="26"/>
          <w:szCs w:val="26"/>
        </w:rPr>
        <w:tab/>
        <w:t>Форма банковской гарантии должна быть составлена с учетом требований статей 368—379 Гражданского кодекса РФ и в ней должны быть указаны:</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дата выдачи</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принципал;</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бенефициар;</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гарант</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денежная сумма, подлежащая выплате, или порядок ее определения;</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срок действия гарантии;</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обстоятельства, при наступлении которых должна быть выплачена сумма гарантии.</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.4.2.</w:t>
      </w:r>
      <w:r w:rsidRPr="00F02DB7">
        <w:rPr>
          <w:rFonts w:ascii="Times New Roman" w:hAnsi="Times New Roman" w:cs="Times New Roman"/>
          <w:color w:val="000000"/>
          <w:sz w:val="26"/>
          <w:szCs w:val="26"/>
        </w:rPr>
        <w:tab/>
        <w:t>Банковская гарантия должна быть безотзывной.</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.4.3.</w:t>
      </w:r>
      <w:r w:rsidRPr="00F02DB7">
        <w:rPr>
          <w:rFonts w:ascii="Times New Roman" w:hAnsi="Times New Roman" w:cs="Times New Roman"/>
          <w:color w:val="000000"/>
          <w:sz w:val="26"/>
          <w:szCs w:val="26"/>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.4.4.</w:t>
      </w:r>
      <w:r w:rsidRPr="00F02DB7">
        <w:rPr>
          <w:rFonts w:ascii="Times New Roman" w:hAnsi="Times New Roman" w:cs="Times New Roman"/>
          <w:color w:val="000000"/>
          <w:sz w:val="26"/>
          <w:szCs w:val="26"/>
        </w:rPr>
        <w:tab/>
        <w:t xml:space="preserve">В банковской гарантии должна быть указана сумма, подлежащая выплате. </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.4.5.</w:t>
      </w:r>
      <w:r w:rsidRPr="00F02DB7">
        <w:rPr>
          <w:rFonts w:ascii="Times New Roman" w:hAnsi="Times New Roman" w:cs="Times New Roman"/>
          <w:color w:val="000000"/>
          <w:sz w:val="26"/>
          <w:szCs w:val="26"/>
        </w:rPr>
        <w:tab/>
        <w:t>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.4.6.</w:t>
      </w:r>
      <w:r w:rsidRPr="00F02DB7">
        <w:rPr>
          <w:rFonts w:ascii="Times New Roman" w:hAnsi="Times New Roman" w:cs="Times New Roman"/>
          <w:color w:val="000000"/>
          <w:sz w:val="26"/>
          <w:szCs w:val="26"/>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.4.7.</w:t>
      </w:r>
      <w:r w:rsidRPr="00F02DB7">
        <w:rPr>
          <w:rFonts w:ascii="Times New Roman" w:hAnsi="Times New Roman" w:cs="Times New Roman"/>
          <w:color w:val="000000"/>
          <w:sz w:val="26"/>
          <w:szCs w:val="26"/>
        </w:rPr>
        <w:tab/>
        <w:t>В тексте банковской гарантии должно быть указано, что она выдается в обеспечение исполнения обязательств по Договору.</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.4.8.</w:t>
      </w:r>
      <w:r w:rsidRPr="00F02DB7">
        <w:rPr>
          <w:rFonts w:ascii="Times New Roman" w:hAnsi="Times New Roman" w:cs="Times New Roman"/>
          <w:color w:val="000000"/>
          <w:sz w:val="26"/>
          <w:szCs w:val="26"/>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.4.9.</w:t>
      </w:r>
      <w:r w:rsidRPr="00F02DB7">
        <w:rPr>
          <w:rFonts w:ascii="Times New Roman" w:hAnsi="Times New Roman" w:cs="Times New Roman"/>
          <w:color w:val="000000"/>
          <w:sz w:val="26"/>
          <w:szCs w:val="26"/>
        </w:rPr>
        <w:tab/>
        <w:t>В банковской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.4.10.</w:t>
      </w:r>
      <w:r w:rsidRPr="00F02DB7">
        <w:rPr>
          <w:rFonts w:ascii="Times New Roman" w:hAnsi="Times New Roman" w:cs="Times New Roman"/>
          <w:color w:val="000000"/>
          <w:sz w:val="26"/>
          <w:szCs w:val="26"/>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.4.12.</w:t>
      </w:r>
      <w:r w:rsidRPr="00F02DB7">
        <w:rPr>
          <w:rFonts w:ascii="Times New Roman" w:hAnsi="Times New Roman" w:cs="Times New Roman"/>
          <w:color w:val="000000"/>
          <w:sz w:val="26"/>
          <w:szCs w:val="26"/>
        </w:rPr>
        <w:tab/>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364C25" w:rsidRPr="00F02DB7" w:rsidRDefault="00364C25" w:rsidP="007773A2">
      <w:pPr>
        <w:tabs>
          <w:tab w:val="left" w:pos="1134"/>
        </w:tabs>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364C25" w:rsidRPr="00F02DB7" w:rsidRDefault="00364C25" w:rsidP="007773A2">
      <w:pPr>
        <w:tabs>
          <w:tab w:val="left" w:pos="1134"/>
        </w:tabs>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lastRenderedPageBreak/>
        <w:t>- заверенные копии документов, подтверждающих полномочия и подпись лица, подписавшего требование.</w:t>
      </w:r>
    </w:p>
    <w:p w:rsidR="00364C25" w:rsidRPr="00F02DB7" w:rsidRDefault="00364C25" w:rsidP="007773A2">
      <w:pPr>
        <w:tabs>
          <w:tab w:val="left" w:pos="1134"/>
        </w:tabs>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.4.13.</w:t>
      </w:r>
      <w:r w:rsidRPr="00F02DB7">
        <w:rPr>
          <w:rFonts w:ascii="Times New Roman" w:hAnsi="Times New Roman" w:cs="Times New Roman"/>
          <w:color w:val="000000"/>
          <w:sz w:val="26"/>
          <w:szCs w:val="26"/>
        </w:rPr>
        <w:tab/>
        <w:t>В банковской гарантии не должно содержаться не документарных условий (без указания документов, подтверждающих соответствующий факт).</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.4.14.</w:t>
      </w:r>
      <w:r w:rsidRPr="00F02DB7">
        <w:rPr>
          <w:rFonts w:ascii="Times New Roman" w:hAnsi="Times New Roman" w:cs="Times New Roman"/>
          <w:color w:val="000000"/>
          <w:sz w:val="26"/>
          <w:szCs w:val="26"/>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.4.15.</w:t>
      </w:r>
      <w:r w:rsidRPr="00F02DB7">
        <w:rPr>
          <w:rFonts w:ascii="Times New Roman" w:hAnsi="Times New Roman" w:cs="Times New Roman"/>
          <w:color w:val="000000"/>
          <w:sz w:val="26"/>
          <w:szCs w:val="26"/>
        </w:rPr>
        <w:tab/>
        <w:t xml:space="preserve">Банковская гарантия должна быть выдана банком, согласованным и одобренным Бенефициаром до выдачи гарантии. </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.4.16.</w:t>
      </w:r>
      <w:r w:rsidRPr="00F02DB7">
        <w:rPr>
          <w:rFonts w:ascii="Times New Roman" w:hAnsi="Times New Roman" w:cs="Times New Roman"/>
          <w:color w:val="000000"/>
          <w:sz w:val="26"/>
          <w:szCs w:val="26"/>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.4.17.</w:t>
      </w:r>
      <w:r w:rsidRPr="00F02DB7">
        <w:rPr>
          <w:rFonts w:ascii="Times New Roman" w:hAnsi="Times New Roman" w:cs="Times New Roman"/>
          <w:color w:val="000000"/>
          <w:sz w:val="26"/>
          <w:szCs w:val="26"/>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Покупателя.</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.4.18.</w:t>
      </w:r>
      <w:r w:rsidRPr="00F02DB7">
        <w:rPr>
          <w:rFonts w:ascii="Times New Roman" w:hAnsi="Times New Roman" w:cs="Times New Roman"/>
          <w:color w:val="000000"/>
          <w:sz w:val="26"/>
          <w:szCs w:val="26"/>
        </w:rPr>
        <w:tab/>
        <w:t>Банковская гарантия не может быть передана третьему лицу.</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.4.19.</w:t>
      </w:r>
      <w:r w:rsidRPr="00F02DB7">
        <w:rPr>
          <w:rFonts w:ascii="Times New Roman" w:hAnsi="Times New Roman" w:cs="Times New Roman"/>
          <w:color w:val="000000"/>
          <w:sz w:val="26"/>
          <w:szCs w:val="26"/>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364C25" w:rsidRPr="00F02DB7" w:rsidRDefault="00364C25" w:rsidP="007773A2">
      <w:pPr>
        <w:tabs>
          <w:tab w:val="left" w:pos="1134"/>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.4.20.</w:t>
      </w:r>
      <w:r w:rsidRPr="00F02DB7">
        <w:rPr>
          <w:rFonts w:ascii="Times New Roman" w:hAnsi="Times New Roman" w:cs="Times New Roman"/>
          <w:color w:val="000000"/>
          <w:sz w:val="26"/>
          <w:szCs w:val="26"/>
        </w:rPr>
        <w:tab/>
        <w:t>В условиях банковской гарантии должно быть указано применимое право.</w:t>
      </w:r>
    </w:p>
    <w:p w:rsidR="00364C25" w:rsidRPr="00F02DB7" w:rsidRDefault="00364C25" w:rsidP="007773A2">
      <w:pPr>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 xml:space="preserve">.5. В случае отзыва в соответствии с </w:t>
      </w:r>
      <w:hyperlink r:id="rId7" w:history="1">
        <w:r w:rsidRPr="00F02DB7">
          <w:rPr>
            <w:rFonts w:ascii="Times New Roman" w:hAnsi="Times New Roman" w:cs="Times New Roman"/>
            <w:color w:val="000000"/>
            <w:sz w:val="26"/>
            <w:szCs w:val="26"/>
          </w:rPr>
          <w:t>законодательством</w:t>
        </w:r>
      </w:hyperlink>
      <w:r w:rsidRPr="00F02DB7">
        <w:rPr>
          <w:rFonts w:ascii="Times New Roman" w:hAnsi="Times New Roman" w:cs="Times New Roman"/>
          <w:color w:val="000000"/>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обязуется предоставить новое обеспечение исполнения Договора не позднее 30 (тридцати) календарных дней со дня уведомления </w:t>
      </w:r>
      <w:r>
        <w:rPr>
          <w:rFonts w:ascii="Times New Roman" w:hAnsi="Times New Roman" w:cs="Times New Roman"/>
          <w:color w:val="000000"/>
          <w:sz w:val="26"/>
          <w:szCs w:val="26"/>
        </w:rPr>
        <w:t>Заказчика</w:t>
      </w:r>
      <w:r w:rsidRPr="00F02DB7">
        <w:rPr>
          <w:rFonts w:ascii="Times New Roman" w:hAnsi="Times New Roman" w:cs="Times New Roman"/>
          <w:color w:val="000000"/>
          <w:sz w:val="26"/>
          <w:szCs w:val="26"/>
        </w:rPr>
        <w:t xml:space="preserve"> о необходимости предоставить соответствующее обеспечение. </w:t>
      </w:r>
    </w:p>
    <w:p w:rsidR="00364C25" w:rsidRPr="00F02DB7" w:rsidRDefault="00364C25" w:rsidP="007773A2">
      <w:pPr>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364C25" w:rsidRPr="00F02DB7" w:rsidRDefault="00364C25" w:rsidP="007773A2">
      <w:pPr>
        <w:tabs>
          <w:tab w:val="left" w:pos="1276"/>
        </w:tabs>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 xml:space="preserve">.7. Поручительство аффилированного </w:t>
      </w:r>
      <w:r>
        <w:rPr>
          <w:rFonts w:ascii="Times New Roman" w:hAnsi="Times New Roman" w:cs="Times New Roman"/>
          <w:color w:val="000000"/>
          <w:sz w:val="26"/>
          <w:szCs w:val="26"/>
        </w:rPr>
        <w:t>Подрядчика</w:t>
      </w:r>
      <w:r w:rsidRPr="00F02DB7">
        <w:rPr>
          <w:rFonts w:ascii="Times New Roman" w:hAnsi="Times New Roman" w:cs="Times New Roman"/>
          <w:color w:val="000000"/>
          <w:sz w:val="26"/>
          <w:szCs w:val="26"/>
        </w:rPr>
        <w:t xml:space="preserve"> лица может быть предоставлено в качестве обеспечения исполнения договора только в случае если в отношении П</w:t>
      </w:r>
      <w:r>
        <w:rPr>
          <w:rFonts w:ascii="Times New Roman" w:hAnsi="Times New Roman" w:cs="Times New Roman"/>
          <w:color w:val="000000"/>
          <w:sz w:val="26"/>
          <w:szCs w:val="26"/>
        </w:rPr>
        <w:t>одрядчика</w:t>
      </w:r>
      <w:r w:rsidRPr="00F02DB7">
        <w:rPr>
          <w:rFonts w:ascii="Times New Roman" w:hAnsi="Times New Roman" w:cs="Times New Roman"/>
          <w:color w:val="000000"/>
          <w:sz w:val="26"/>
          <w:szCs w:val="26"/>
        </w:rPr>
        <w:t xml:space="preserve">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w:t>
      </w:r>
      <w:r>
        <w:rPr>
          <w:rFonts w:ascii="Times New Roman" w:hAnsi="Times New Roman" w:cs="Times New Roman"/>
          <w:color w:val="000000"/>
          <w:sz w:val="26"/>
          <w:szCs w:val="26"/>
        </w:rPr>
        <w:t>одрядчика</w:t>
      </w:r>
      <w:r w:rsidRPr="00F02DB7">
        <w:rPr>
          <w:rFonts w:ascii="Times New Roman" w:hAnsi="Times New Roman" w:cs="Times New Roman"/>
          <w:color w:val="000000"/>
          <w:sz w:val="26"/>
          <w:szCs w:val="26"/>
        </w:rPr>
        <w:t xml:space="preserve"> иностранными государствами введены ограничительные меры, при этом такое аффилированное лицо должно:</w:t>
      </w:r>
    </w:p>
    <w:p w:rsidR="00364C25" w:rsidRPr="00F02DB7" w:rsidRDefault="00364C25" w:rsidP="007773A2">
      <w:pPr>
        <w:tabs>
          <w:tab w:val="left" w:pos="1134"/>
          <w:tab w:val="left" w:pos="1276"/>
        </w:tabs>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а)</w:t>
      </w:r>
      <w:r w:rsidRPr="00F02DB7">
        <w:rPr>
          <w:rFonts w:ascii="Times New Roman" w:hAnsi="Times New Roman" w:cs="Times New Roman"/>
          <w:color w:val="000000"/>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364C25" w:rsidRPr="00F02DB7" w:rsidRDefault="00364C25" w:rsidP="007773A2">
      <w:pPr>
        <w:tabs>
          <w:tab w:val="left" w:pos="1134"/>
          <w:tab w:val="left" w:pos="1276"/>
        </w:tabs>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б)</w:t>
      </w:r>
      <w:r w:rsidRPr="00F02DB7">
        <w:rPr>
          <w:rFonts w:ascii="Times New Roman" w:hAnsi="Times New Roman" w:cs="Times New Roman"/>
          <w:color w:val="000000"/>
          <w:sz w:val="26"/>
          <w:szCs w:val="26"/>
        </w:rPr>
        <w:tab/>
        <w:t xml:space="preserve">представить </w:t>
      </w:r>
      <w:r>
        <w:rPr>
          <w:rFonts w:ascii="Times New Roman" w:hAnsi="Times New Roman" w:cs="Times New Roman"/>
          <w:color w:val="000000"/>
          <w:sz w:val="26"/>
          <w:szCs w:val="26"/>
        </w:rPr>
        <w:t>Заказчику</w:t>
      </w:r>
      <w:r w:rsidRPr="00F02DB7">
        <w:rPr>
          <w:rFonts w:ascii="Times New Roman" w:hAnsi="Times New Roman" w:cs="Times New Roman"/>
          <w:color w:val="000000"/>
          <w:sz w:val="26"/>
          <w:szCs w:val="26"/>
        </w:rPr>
        <w:t xml:space="preserve"> сведения, подтверждающие платежеспособность аффилированного лица, в том числе его ежегодную бухгалтерскую (финансовую) отчетность;</w:t>
      </w:r>
    </w:p>
    <w:p w:rsidR="00364C25" w:rsidRPr="00F02DB7" w:rsidRDefault="00364C25" w:rsidP="007773A2">
      <w:pPr>
        <w:tabs>
          <w:tab w:val="left" w:pos="1134"/>
          <w:tab w:val="left" w:pos="1276"/>
        </w:tabs>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в)</w:t>
      </w:r>
      <w:r w:rsidRPr="00F02DB7">
        <w:rPr>
          <w:rFonts w:ascii="Times New Roman" w:hAnsi="Times New Roman" w:cs="Times New Roman"/>
          <w:color w:val="000000"/>
          <w:sz w:val="26"/>
          <w:szCs w:val="26"/>
        </w:rPr>
        <w:tab/>
        <w:t xml:space="preserve">принять обязательство письменно извещать Заказчика в течение 3-х рабочих </w:t>
      </w:r>
      <w:r w:rsidRPr="00F02DB7">
        <w:rPr>
          <w:rFonts w:ascii="Times New Roman" w:hAnsi="Times New Roman" w:cs="Times New Roman"/>
          <w:color w:val="000000"/>
          <w:sz w:val="26"/>
          <w:szCs w:val="26"/>
        </w:rPr>
        <w:lastRenderedPageBreak/>
        <w:t>дней со дня наступления следующих событий:</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принятие решения о реорганизации или ликвидации аффилированного лица;</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принятие судом к производству заявления о признании аффилированного лица несостоятельным (банкротом).</w:t>
      </w:r>
    </w:p>
    <w:p w:rsidR="00364C25" w:rsidRPr="00F02DB7" w:rsidRDefault="00364C25" w:rsidP="007773A2">
      <w:pPr>
        <w:ind w:firstLine="709"/>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 xml:space="preserve">При наступлении одного из указанных событий </w:t>
      </w:r>
      <w:r>
        <w:rPr>
          <w:rFonts w:ascii="Times New Roman" w:hAnsi="Times New Roman" w:cs="Times New Roman"/>
          <w:color w:val="000000"/>
          <w:sz w:val="26"/>
          <w:szCs w:val="26"/>
        </w:rPr>
        <w:t>Заказчик</w:t>
      </w:r>
      <w:r w:rsidRPr="00F02DB7">
        <w:rPr>
          <w:rFonts w:ascii="Times New Roman" w:hAnsi="Times New Roman" w:cs="Times New Roman"/>
          <w:color w:val="000000"/>
          <w:sz w:val="26"/>
          <w:szCs w:val="26"/>
        </w:rPr>
        <w:t xml:space="preserve">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364C25" w:rsidRPr="00F02DB7" w:rsidRDefault="00364C25" w:rsidP="007773A2">
      <w:pPr>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.8. В ходе исполнения Договора По</w:t>
      </w:r>
      <w:r>
        <w:rPr>
          <w:rFonts w:ascii="Times New Roman" w:hAnsi="Times New Roman" w:cs="Times New Roman"/>
          <w:color w:val="000000"/>
          <w:sz w:val="26"/>
          <w:szCs w:val="26"/>
        </w:rPr>
        <w:t>дрядчик</w:t>
      </w:r>
      <w:r w:rsidRPr="00F02DB7">
        <w:rPr>
          <w:rFonts w:ascii="Times New Roman" w:hAnsi="Times New Roman" w:cs="Times New Roman"/>
          <w:color w:val="000000"/>
          <w:sz w:val="26"/>
          <w:szCs w:val="26"/>
        </w:rPr>
        <w:t xml:space="preserve"> вправе изменить способ обеспечения исполнения Договора и (или) предоставить </w:t>
      </w:r>
      <w:r>
        <w:rPr>
          <w:rFonts w:ascii="Times New Roman" w:hAnsi="Times New Roman" w:cs="Times New Roman"/>
          <w:color w:val="000000"/>
          <w:sz w:val="26"/>
          <w:szCs w:val="26"/>
        </w:rPr>
        <w:t>Заказчику</w:t>
      </w:r>
      <w:r w:rsidRPr="00F02DB7">
        <w:rPr>
          <w:rFonts w:ascii="Times New Roman" w:hAnsi="Times New Roman" w:cs="Times New Roman"/>
          <w:color w:val="000000"/>
          <w:sz w:val="26"/>
          <w:szCs w:val="26"/>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364C25" w:rsidRPr="00F02DB7" w:rsidRDefault="00364C25" w:rsidP="007773A2">
      <w:pPr>
        <w:ind w:right="-71"/>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 xml:space="preserve">.9. Уменьшение размера обеспечения исполнения Договора осуществляется при условии отсутствия неисполненных </w:t>
      </w:r>
      <w:r>
        <w:rPr>
          <w:rFonts w:ascii="Times New Roman" w:hAnsi="Times New Roman" w:cs="Times New Roman"/>
          <w:color w:val="000000"/>
          <w:sz w:val="26"/>
          <w:szCs w:val="26"/>
        </w:rPr>
        <w:t>Подрядчиком</w:t>
      </w:r>
      <w:r w:rsidRPr="00F02DB7">
        <w:rPr>
          <w:rFonts w:ascii="Times New Roman" w:hAnsi="Times New Roman" w:cs="Times New Roman"/>
          <w:color w:val="000000"/>
          <w:sz w:val="26"/>
          <w:szCs w:val="26"/>
        </w:rPr>
        <w:t xml:space="preserve"> требований об уплате неустоек (штрафов, пеней), предъявленных </w:t>
      </w:r>
      <w:r>
        <w:rPr>
          <w:rFonts w:ascii="Times New Roman" w:hAnsi="Times New Roman" w:cs="Times New Roman"/>
          <w:color w:val="000000"/>
          <w:sz w:val="26"/>
          <w:szCs w:val="26"/>
        </w:rPr>
        <w:t>Заказчиком</w:t>
      </w:r>
      <w:r w:rsidRPr="00F02DB7">
        <w:rPr>
          <w:rFonts w:ascii="Times New Roman" w:hAnsi="Times New Roman" w:cs="Times New Roman"/>
          <w:color w:val="000000"/>
          <w:sz w:val="26"/>
          <w:szCs w:val="26"/>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364C25" w:rsidRPr="00F02DB7" w:rsidRDefault="00364C25" w:rsidP="007773A2">
      <w:pPr>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.10.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rsidR="00364C25" w:rsidRPr="00F02DB7" w:rsidRDefault="00364C25" w:rsidP="007773A2">
      <w:pPr>
        <w:tabs>
          <w:tab w:val="left" w:pos="993"/>
          <w:tab w:val="left" w:pos="1276"/>
        </w:tabs>
        <w:ind w:right="-71"/>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 xml:space="preserve">.11. Срок возврата </w:t>
      </w:r>
      <w:r>
        <w:rPr>
          <w:rFonts w:ascii="Times New Roman" w:hAnsi="Times New Roman" w:cs="Times New Roman"/>
          <w:color w:val="000000"/>
          <w:sz w:val="26"/>
          <w:szCs w:val="26"/>
        </w:rPr>
        <w:t>Заказчиком</w:t>
      </w:r>
      <w:r w:rsidRPr="00F02DB7">
        <w:rPr>
          <w:rFonts w:ascii="Times New Roman" w:hAnsi="Times New Roman" w:cs="Times New Roman"/>
          <w:color w:val="000000"/>
          <w:sz w:val="26"/>
          <w:szCs w:val="26"/>
        </w:rPr>
        <w:t xml:space="preserve">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По</w:t>
      </w:r>
      <w:r>
        <w:rPr>
          <w:rFonts w:ascii="Times New Roman" w:hAnsi="Times New Roman" w:cs="Times New Roman"/>
          <w:color w:val="000000"/>
          <w:sz w:val="26"/>
          <w:szCs w:val="26"/>
        </w:rPr>
        <w:t>дрядчиком</w:t>
      </w:r>
      <w:r w:rsidRPr="00F02DB7">
        <w:rPr>
          <w:rFonts w:ascii="Times New Roman" w:hAnsi="Times New Roman" w:cs="Times New Roman"/>
          <w:color w:val="000000"/>
          <w:sz w:val="26"/>
          <w:szCs w:val="26"/>
        </w:rPr>
        <w:t xml:space="preserve"> обязательств, предусмотренных Договором. Денежные средства возвращаются на банковский счет По</w:t>
      </w:r>
      <w:r>
        <w:rPr>
          <w:rFonts w:ascii="Times New Roman" w:hAnsi="Times New Roman" w:cs="Times New Roman"/>
          <w:color w:val="000000"/>
          <w:sz w:val="26"/>
          <w:szCs w:val="26"/>
        </w:rPr>
        <w:t>дрядчика</w:t>
      </w:r>
      <w:r w:rsidRPr="00F02DB7">
        <w:rPr>
          <w:rFonts w:ascii="Times New Roman" w:hAnsi="Times New Roman" w:cs="Times New Roman"/>
          <w:color w:val="000000"/>
          <w:sz w:val="26"/>
          <w:szCs w:val="26"/>
        </w:rPr>
        <w:t>.</w:t>
      </w:r>
    </w:p>
    <w:p w:rsidR="00364C25" w:rsidRPr="00F02DB7" w:rsidRDefault="00364C25" w:rsidP="007773A2">
      <w:pPr>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 xml:space="preserve">.12.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Pr>
          <w:rFonts w:ascii="Times New Roman" w:hAnsi="Times New Roman" w:cs="Times New Roman"/>
          <w:color w:val="000000"/>
          <w:sz w:val="26"/>
          <w:szCs w:val="26"/>
        </w:rPr>
        <w:t>Заказчиком</w:t>
      </w:r>
      <w:r w:rsidRPr="00F02DB7">
        <w:rPr>
          <w:rFonts w:ascii="Times New Roman" w:hAnsi="Times New Roman" w:cs="Times New Roman"/>
          <w:color w:val="000000"/>
          <w:sz w:val="26"/>
          <w:szCs w:val="26"/>
        </w:rPr>
        <w:t>, по заявлению По</w:t>
      </w:r>
      <w:r>
        <w:rPr>
          <w:rFonts w:ascii="Times New Roman" w:hAnsi="Times New Roman" w:cs="Times New Roman"/>
          <w:color w:val="000000"/>
          <w:sz w:val="26"/>
          <w:szCs w:val="26"/>
        </w:rPr>
        <w:t>дрядчика</w:t>
      </w:r>
      <w:r w:rsidRPr="00F02DB7">
        <w:rPr>
          <w:rFonts w:ascii="Times New Roman" w:hAnsi="Times New Roman" w:cs="Times New Roman"/>
          <w:color w:val="000000"/>
          <w:sz w:val="26"/>
          <w:szCs w:val="26"/>
        </w:rPr>
        <w:t xml:space="preserve"> денежные средства в сумме, на которую уменьшен размер обеспечения исполнения Договора, возвращаются </w:t>
      </w:r>
      <w:r>
        <w:rPr>
          <w:rFonts w:ascii="Times New Roman" w:hAnsi="Times New Roman" w:cs="Times New Roman"/>
          <w:color w:val="000000"/>
          <w:sz w:val="26"/>
          <w:szCs w:val="26"/>
        </w:rPr>
        <w:t>Заказчиком</w:t>
      </w:r>
      <w:r w:rsidRPr="00F02DB7">
        <w:rPr>
          <w:rFonts w:ascii="Times New Roman" w:hAnsi="Times New Roman" w:cs="Times New Roman"/>
          <w:color w:val="000000"/>
          <w:sz w:val="26"/>
          <w:szCs w:val="26"/>
        </w:rPr>
        <w:t xml:space="preserve"> в течение 30 (тридцати) рабочих дней с даты исполнения По</w:t>
      </w:r>
      <w:r>
        <w:rPr>
          <w:rFonts w:ascii="Times New Roman" w:hAnsi="Times New Roman" w:cs="Times New Roman"/>
          <w:color w:val="000000"/>
          <w:sz w:val="26"/>
          <w:szCs w:val="26"/>
        </w:rPr>
        <w:t>дрядчиком</w:t>
      </w:r>
      <w:r w:rsidRPr="00F02DB7">
        <w:rPr>
          <w:rFonts w:ascii="Times New Roman" w:hAnsi="Times New Roman" w:cs="Times New Roman"/>
          <w:color w:val="000000"/>
          <w:sz w:val="26"/>
          <w:szCs w:val="26"/>
        </w:rPr>
        <w:t xml:space="preserve"> обязательств, предусмотренных Договором, на сумму которых уменьшается размер обеспечения и направления соответствующего заявления </w:t>
      </w:r>
      <w:r>
        <w:rPr>
          <w:rFonts w:ascii="Times New Roman" w:hAnsi="Times New Roman" w:cs="Times New Roman"/>
          <w:color w:val="000000"/>
          <w:sz w:val="26"/>
          <w:szCs w:val="26"/>
        </w:rPr>
        <w:t>Заказчиком</w:t>
      </w:r>
      <w:r w:rsidRPr="00F02DB7">
        <w:rPr>
          <w:rFonts w:ascii="Times New Roman" w:hAnsi="Times New Roman" w:cs="Times New Roman"/>
          <w:color w:val="000000"/>
          <w:sz w:val="26"/>
          <w:szCs w:val="26"/>
        </w:rPr>
        <w:t>. Денежные средства возвращаются на банковский счет По</w:t>
      </w:r>
      <w:r>
        <w:rPr>
          <w:rFonts w:ascii="Times New Roman" w:hAnsi="Times New Roman" w:cs="Times New Roman"/>
          <w:color w:val="000000"/>
          <w:sz w:val="26"/>
          <w:szCs w:val="26"/>
        </w:rPr>
        <w:t>дрядчика</w:t>
      </w:r>
      <w:r w:rsidRPr="00F02DB7">
        <w:rPr>
          <w:rFonts w:ascii="Times New Roman" w:hAnsi="Times New Roman" w:cs="Times New Roman"/>
          <w:color w:val="000000"/>
          <w:sz w:val="26"/>
          <w:szCs w:val="26"/>
        </w:rPr>
        <w:t>.</w:t>
      </w:r>
    </w:p>
    <w:p w:rsidR="00364C25" w:rsidRPr="00F02DB7" w:rsidRDefault="00364C25" w:rsidP="007773A2">
      <w:pPr>
        <w:ind w:right="-71"/>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 xml:space="preserve">.13. Обязательства </w:t>
      </w:r>
      <w:r>
        <w:rPr>
          <w:rFonts w:ascii="Times New Roman" w:hAnsi="Times New Roman" w:cs="Times New Roman"/>
          <w:color w:val="000000"/>
          <w:sz w:val="26"/>
          <w:szCs w:val="26"/>
        </w:rPr>
        <w:t>Заказчика</w:t>
      </w:r>
      <w:r w:rsidRPr="00F02DB7">
        <w:rPr>
          <w:rFonts w:ascii="Times New Roman" w:hAnsi="Times New Roman" w:cs="Times New Roman"/>
          <w:color w:val="000000"/>
          <w:sz w:val="26"/>
          <w:szCs w:val="26"/>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По</w:t>
      </w:r>
      <w:r>
        <w:rPr>
          <w:rFonts w:ascii="Times New Roman" w:hAnsi="Times New Roman" w:cs="Times New Roman"/>
          <w:color w:val="000000"/>
          <w:sz w:val="26"/>
          <w:szCs w:val="26"/>
        </w:rPr>
        <w:t>дрядчика</w:t>
      </w:r>
      <w:r w:rsidRPr="00F02DB7">
        <w:rPr>
          <w:rFonts w:ascii="Times New Roman" w:hAnsi="Times New Roman" w:cs="Times New Roman"/>
          <w:color w:val="000000"/>
          <w:sz w:val="26"/>
          <w:szCs w:val="26"/>
        </w:rPr>
        <w:t>.</w:t>
      </w:r>
    </w:p>
    <w:p w:rsidR="00364C25" w:rsidRPr="00F02DB7" w:rsidRDefault="00364C25" w:rsidP="007773A2">
      <w:pPr>
        <w:jc w:val="both"/>
        <w:rPr>
          <w:rFonts w:ascii="Times New Roman" w:hAnsi="Times New Roman" w:cs="Times New Roman"/>
          <w:color w:val="000000"/>
          <w:sz w:val="26"/>
          <w:szCs w:val="26"/>
        </w:rPr>
      </w:pPr>
      <w:r w:rsidRPr="00F02DB7">
        <w:rPr>
          <w:rFonts w:ascii="Times New Roman" w:hAnsi="Times New Roman" w:cs="Times New Roman"/>
          <w:color w:val="000000"/>
          <w:sz w:val="26"/>
          <w:szCs w:val="26"/>
        </w:rPr>
        <w:t>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 xml:space="preserve">.14. Денежные средства, внесенные </w:t>
      </w:r>
      <w:r>
        <w:rPr>
          <w:rFonts w:ascii="Times New Roman" w:hAnsi="Times New Roman" w:cs="Times New Roman"/>
          <w:color w:val="000000"/>
          <w:sz w:val="26"/>
          <w:szCs w:val="26"/>
        </w:rPr>
        <w:t>Заказчику</w:t>
      </w:r>
      <w:r w:rsidRPr="00F02DB7">
        <w:rPr>
          <w:rFonts w:ascii="Times New Roman" w:hAnsi="Times New Roman" w:cs="Times New Roman"/>
          <w:color w:val="000000"/>
          <w:sz w:val="26"/>
          <w:szCs w:val="26"/>
        </w:rPr>
        <w:t xml:space="preserve"> в качестве обеспечения исполнения Договора, По</w:t>
      </w:r>
      <w:r>
        <w:rPr>
          <w:rFonts w:ascii="Times New Roman" w:hAnsi="Times New Roman" w:cs="Times New Roman"/>
          <w:color w:val="000000"/>
          <w:sz w:val="26"/>
          <w:szCs w:val="26"/>
        </w:rPr>
        <w:t>дрядчику</w:t>
      </w:r>
      <w:r w:rsidRPr="00F02DB7">
        <w:rPr>
          <w:rFonts w:ascii="Times New Roman" w:hAnsi="Times New Roman" w:cs="Times New Roman"/>
          <w:color w:val="000000"/>
          <w:sz w:val="26"/>
          <w:szCs w:val="26"/>
        </w:rPr>
        <w:t xml:space="preserve"> не возвращаются в случае неисполнения, ненадлежащего исполнения По</w:t>
      </w:r>
      <w:r>
        <w:rPr>
          <w:rFonts w:ascii="Times New Roman" w:hAnsi="Times New Roman" w:cs="Times New Roman"/>
          <w:color w:val="000000"/>
          <w:sz w:val="26"/>
          <w:szCs w:val="26"/>
        </w:rPr>
        <w:t>дрядчиком</w:t>
      </w:r>
      <w:r w:rsidRPr="00F02DB7">
        <w:rPr>
          <w:rFonts w:ascii="Times New Roman" w:hAnsi="Times New Roman" w:cs="Times New Roman"/>
          <w:color w:val="000000"/>
          <w:sz w:val="26"/>
          <w:szCs w:val="26"/>
        </w:rPr>
        <w:t xml:space="preserve"> обязательств, указанных в пункте 1</w:t>
      </w:r>
      <w:r>
        <w:rPr>
          <w:rFonts w:ascii="Times New Roman" w:hAnsi="Times New Roman" w:cs="Times New Roman"/>
          <w:color w:val="000000"/>
          <w:sz w:val="26"/>
          <w:szCs w:val="26"/>
        </w:rPr>
        <w:t>1</w:t>
      </w:r>
      <w:r w:rsidRPr="00F02DB7">
        <w:rPr>
          <w:rFonts w:ascii="Times New Roman" w:hAnsi="Times New Roman" w:cs="Times New Roman"/>
          <w:color w:val="000000"/>
          <w:sz w:val="26"/>
          <w:szCs w:val="26"/>
        </w:rPr>
        <w:t>.1.</w:t>
      </w:r>
    </w:p>
    <w:p w:rsidR="00364C25" w:rsidRPr="000C65C1" w:rsidRDefault="00364C25" w:rsidP="007773A2">
      <w:pPr>
        <w:widowControl/>
        <w:jc w:val="both"/>
        <w:rPr>
          <w:rFonts w:ascii="Times New Roman" w:hAnsi="Times New Roman" w:cs="Times New Roman"/>
          <w:color w:val="000000"/>
          <w:sz w:val="26"/>
          <w:szCs w:val="26"/>
        </w:rPr>
      </w:pPr>
    </w:p>
    <w:p w:rsidR="00364C25" w:rsidRPr="005B067D" w:rsidRDefault="00364C25" w:rsidP="007773A2">
      <w:pPr>
        <w:widowControl/>
        <w:autoSpaceDE/>
        <w:autoSpaceDN/>
        <w:adjustRightInd/>
        <w:ind w:firstLine="567"/>
        <w:contextualSpacing/>
        <w:jc w:val="center"/>
        <w:rPr>
          <w:rFonts w:ascii="Times New Roman" w:hAnsi="Times New Roman" w:cs="Times New Roman"/>
          <w:b/>
          <w:color w:val="000000"/>
          <w:sz w:val="26"/>
          <w:szCs w:val="26"/>
        </w:rPr>
      </w:pPr>
      <w:r w:rsidRPr="005B067D">
        <w:rPr>
          <w:rFonts w:ascii="Times New Roman" w:hAnsi="Times New Roman" w:cs="Times New Roman"/>
          <w:b/>
          <w:color w:val="000000"/>
          <w:sz w:val="26"/>
          <w:szCs w:val="26"/>
        </w:rPr>
        <w:lastRenderedPageBreak/>
        <w:t>1</w:t>
      </w:r>
      <w:r>
        <w:rPr>
          <w:rFonts w:ascii="Times New Roman" w:hAnsi="Times New Roman" w:cs="Times New Roman"/>
          <w:b/>
          <w:color w:val="000000"/>
          <w:sz w:val="26"/>
          <w:szCs w:val="26"/>
        </w:rPr>
        <w:t>2. ЗАВЕРЕНИЯ ОБ ОБСТОЯТЕЛЬСТВАХ</w:t>
      </w:r>
    </w:p>
    <w:p w:rsidR="00364C25" w:rsidRPr="005B067D" w:rsidRDefault="00364C25" w:rsidP="007773A2">
      <w:pPr>
        <w:widowControl/>
        <w:autoSpaceDE/>
        <w:autoSpaceDN/>
        <w:adjustRightInd/>
        <w:ind w:firstLine="567"/>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12.1. Подрядчик заверяет Заказчика, что на момент заключения Договора и в течение всего времени его действия:</w:t>
      </w:r>
    </w:p>
    <w:p w:rsidR="00364C25" w:rsidRPr="005B067D" w:rsidRDefault="00364C25" w:rsidP="007773A2">
      <w:pPr>
        <w:widowControl/>
        <w:numPr>
          <w:ilvl w:val="0"/>
          <w:numId w:val="1"/>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 xml:space="preserve">работники и иные физические лица, привлекаемые Подрядчиком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364C25" w:rsidRPr="005B067D" w:rsidRDefault="00364C25" w:rsidP="007773A2">
      <w:pPr>
        <w:widowControl/>
        <w:numPr>
          <w:ilvl w:val="0"/>
          <w:numId w:val="1"/>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заключение и исполнение настоящего Договора не противоречит и не представляет собой нарушения какого-либо иного обязательства Подрядчика, проистекающего из какой-либо сделки или иного основания;</w:t>
      </w:r>
    </w:p>
    <w:p w:rsidR="00364C25" w:rsidRPr="005B067D" w:rsidRDefault="00364C25" w:rsidP="007773A2">
      <w:pPr>
        <w:widowControl/>
        <w:numPr>
          <w:ilvl w:val="0"/>
          <w:numId w:val="1"/>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Подрядчик является платежеспособным и состоятельным. Термины «платежеспособный и состоятельный» для целей настоящей Статьи означает: 1) что чистые активы Подрядчика составляют положительную величину, превышающую размер его уставного капитала; 2) Подрядчик способен надлежащим образом исполнять свои обязательства по мере того, как такие обязательства становятся обязательными к исполнению; 3) Подрядчик не имеет намерения принимать на себя обязательства, исполнение которых он не мог бы осуществить надлежащим образом; 4) в отношении Подрядчика не имеется возбужденного дела о банкротстве, включая процедуру наблюдения, финансового оздоровления, внешнего управления, конкурсного производства; 5) Подрядчик не располагает сведениями о факте подачи кредитором или намерении кредитора подать в отношении Подрядчика</w:t>
      </w:r>
      <w:r w:rsidRPr="005B067D">
        <w:rPr>
          <w:rFonts w:ascii="Times New Roman" w:hAnsi="Times New Roman" w:cs="Times New Roman"/>
          <w:i/>
          <w:color w:val="000000"/>
          <w:sz w:val="26"/>
          <w:szCs w:val="26"/>
        </w:rPr>
        <w:t xml:space="preserve"> </w:t>
      </w:r>
      <w:r w:rsidRPr="005B067D">
        <w:rPr>
          <w:rFonts w:ascii="Times New Roman" w:hAnsi="Times New Roman" w:cs="Times New Roman"/>
          <w:color w:val="000000"/>
          <w:sz w:val="26"/>
          <w:szCs w:val="26"/>
        </w:rPr>
        <w:t xml:space="preserve"> заявление о признании его банкротом;</w:t>
      </w:r>
    </w:p>
    <w:p w:rsidR="00364C25" w:rsidRPr="005B067D" w:rsidRDefault="00364C25" w:rsidP="007773A2">
      <w:pPr>
        <w:widowControl/>
        <w:numPr>
          <w:ilvl w:val="0"/>
          <w:numId w:val="1"/>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 xml:space="preserve">Подрядчик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364C25" w:rsidRPr="005B067D" w:rsidRDefault="00364C25" w:rsidP="007773A2">
      <w:pPr>
        <w:widowControl/>
        <w:numPr>
          <w:ilvl w:val="0"/>
          <w:numId w:val="1"/>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Подрядчик, а также привлекаемые в целях исполнения настоящего договора соисполнители / субподрядчики являются добросовестными налогоплательщиками.</w:t>
      </w:r>
    </w:p>
    <w:p w:rsidR="00364C25" w:rsidRPr="005B067D" w:rsidRDefault="00364C25" w:rsidP="007773A2">
      <w:pPr>
        <w:widowControl/>
        <w:numPr>
          <w:ilvl w:val="0"/>
          <w:numId w:val="1"/>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Подрядчик, а также привлекаемые в целях исполнения настоящего договора соисполнители / 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364C25" w:rsidRPr="005B067D" w:rsidRDefault="00364C25" w:rsidP="007773A2">
      <w:pPr>
        <w:widowControl/>
        <w:numPr>
          <w:ilvl w:val="0"/>
          <w:numId w:val="1"/>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 xml:space="preserve">в отношении каждого привлекаемого Подрядчиком соисполнителя / субподрядчика Подрядчик запросит и изучит информацию и документы (аналогичные информации и документам, запрошенным Заказчиком у Подрядчика), достаточные для вывода о том, что порядок исчисления и уплаты налогов таким соисполнителем / субподрядчиком соответствует требованиям действующего налогового законодательства; </w:t>
      </w:r>
    </w:p>
    <w:p w:rsidR="00364C25" w:rsidRPr="005B067D" w:rsidRDefault="00364C25" w:rsidP="007773A2">
      <w:pPr>
        <w:widowControl/>
        <w:numPr>
          <w:ilvl w:val="0"/>
          <w:numId w:val="1"/>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Подрядчик располагает необходимыми документами, свидетельствующими о том, что порядок исчисления и уплаты налогов таким соисполнителем / субподрядчиком соответствует требованиям действующего налогового законодательства.</w:t>
      </w:r>
    </w:p>
    <w:p w:rsidR="00364C25" w:rsidRPr="005B067D" w:rsidRDefault="00364C25" w:rsidP="007773A2">
      <w:pPr>
        <w:widowControl/>
        <w:tabs>
          <w:tab w:val="num" w:pos="0"/>
          <w:tab w:val="left" w:pos="851"/>
          <w:tab w:val="left" w:pos="1276"/>
        </w:tabs>
        <w:autoSpaceDE/>
        <w:autoSpaceDN/>
        <w:adjustRightInd/>
        <w:ind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12.2. 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364C25" w:rsidRPr="005B067D" w:rsidRDefault="00364C25" w:rsidP="007773A2">
      <w:pPr>
        <w:widowControl/>
        <w:numPr>
          <w:ilvl w:val="0"/>
          <w:numId w:val="2"/>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364C25" w:rsidRPr="005B067D" w:rsidRDefault="00364C25" w:rsidP="007773A2">
      <w:pPr>
        <w:widowControl/>
        <w:numPr>
          <w:ilvl w:val="0"/>
          <w:numId w:val="2"/>
        </w:numPr>
        <w:tabs>
          <w:tab w:val="num" w:pos="0"/>
          <w:tab w:val="left" w:pos="1276"/>
        </w:tabs>
        <w:autoSpaceDE/>
        <w:autoSpaceDN/>
        <w:adjustRightInd/>
        <w:ind w:left="0" w:firstLine="851"/>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составляют сведения, на которые полагается Заказчик при заключении и исполнении настоящего Договора.</w:t>
      </w:r>
    </w:p>
    <w:p w:rsidR="00364C25" w:rsidRPr="005B067D" w:rsidRDefault="00364C25" w:rsidP="007773A2">
      <w:pPr>
        <w:widowControl/>
        <w:autoSpaceDE/>
        <w:autoSpaceDN/>
        <w:adjustRightInd/>
        <w:ind w:firstLine="567"/>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lastRenderedPageBreak/>
        <w:t>12.3. В случае невыполнения или ненадлежащего выполнения Подрядчиком любой из</w:t>
      </w:r>
      <w:r w:rsidRPr="005B067D">
        <w:rPr>
          <w:rFonts w:ascii="Times New Roman" w:hAnsi="Times New Roman" w:cs="Times New Roman"/>
          <w:i/>
          <w:color w:val="000000"/>
          <w:sz w:val="26"/>
          <w:szCs w:val="26"/>
        </w:rPr>
        <w:t xml:space="preserve"> </w:t>
      </w:r>
      <w:r w:rsidRPr="005B067D">
        <w:rPr>
          <w:rFonts w:ascii="Times New Roman" w:hAnsi="Times New Roman" w:cs="Times New Roman"/>
          <w:color w:val="000000"/>
          <w:sz w:val="26"/>
          <w:szCs w:val="26"/>
        </w:rPr>
        <w:t>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п.12 настоящего Договора, Заказчик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rsidR="00364C25" w:rsidRPr="005B067D" w:rsidRDefault="00364C25" w:rsidP="007773A2">
      <w:pPr>
        <w:widowControl/>
        <w:autoSpaceDE/>
        <w:autoSpaceDN/>
        <w:adjustRightInd/>
        <w:ind w:firstLine="567"/>
        <w:contextualSpacing/>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Стороны признают, что указанное в настоящем пункте основание для одностороннего отказа от исполнения Договора</w:t>
      </w:r>
      <w:r w:rsidRPr="005B067D">
        <w:rPr>
          <w:rFonts w:ascii="Times New Roman" w:hAnsi="Times New Roman" w:cs="Times New Roman"/>
          <w:i/>
          <w:color w:val="000000"/>
          <w:sz w:val="26"/>
          <w:szCs w:val="26"/>
        </w:rPr>
        <w:t xml:space="preserve">, </w:t>
      </w:r>
      <w:r w:rsidRPr="005B067D">
        <w:rPr>
          <w:rFonts w:ascii="Times New Roman" w:hAnsi="Times New Roman" w:cs="Times New Roman"/>
          <w:color w:val="000000"/>
          <w:sz w:val="26"/>
          <w:szCs w:val="26"/>
        </w:rPr>
        <w:t>наряду с основаниями, указанными в пунктах 2 – 3 статьи 715 Гражданского кодекса Российской Федерации, относится к основаниям, связанным с нарушением Подрядчиком своих обязательств».</w:t>
      </w:r>
    </w:p>
    <w:p w:rsidR="00364C25" w:rsidRPr="005B067D" w:rsidRDefault="00364C25" w:rsidP="007773A2">
      <w:pPr>
        <w:widowControl/>
        <w:autoSpaceDE/>
        <w:autoSpaceDN/>
        <w:adjustRightInd/>
        <w:ind w:firstLine="567"/>
        <w:contextualSpacing/>
        <w:jc w:val="both"/>
        <w:rPr>
          <w:rFonts w:ascii="Times New Roman" w:eastAsia="Calibri" w:hAnsi="Times New Roman" w:cs="Times New Roman"/>
          <w:color w:val="000000"/>
          <w:sz w:val="26"/>
          <w:szCs w:val="26"/>
        </w:rPr>
      </w:pPr>
      <w:r w:rsidRPr="005B067D">
        <w:rPr>
          <w:rFonts w:ascii="Times New Roman" w:hAnsi="Times New Roman" w:cs="Times New Roman"/>
          <w:color w:val="000000"/>
          <w:sz w:val="26"/>
          <w:szCs w:val="26"/>
        </w:rPr>
        <w:t xml:space="preserve">12.4. </w:t>
      </w:r>
      <w:r w:rsidRPr="005B067D">
        <w:rPr>
          <w:rFonts w:ascii="Times New Roman" w:eastAsia="Calibri" w:hAnsi="Times New Roman" w:cs="Times New Roman"/>
          <w:color w:val="000000"/>
          <w:sz w:val="26"/>
          <w:szCs w:val="26"/>
        </w:rPr>
        <w:t xml:space="preserve"> Стороны согласовали, что независимо от достоверности или недостоверности заверений об обстоятельствах, данных Подрядчиком в соответствии с настоящим Договором, Подрядчик обязуется возместить все возникшие у Заказчика потери (в смысле статьи 406.1. ГК РФ) при наличии в совокупности следующих обстоятельств:</w:t>
      </w:r>
    </w:p>
    <w:p w:rsidR="00364C25" w:rsidRPr="005B067D" w:rsidRDefault="00364C25" w:rsidP="007773A2">
      <w:pPr>
        <w:widowControl/>
        <w:tabs>
          <w:tab w:val="left" w:pos="323"/>
        </w:tabs>
        <w:autoSpaceDE/>
        <w:autoSpaceDN/>
        <w:adjustRightInd/>
        <w:ind w:firstLine="567"/>
        <w:contextualSpacing/>
        <w:jc w:val="both"/>
        <w:rPr>
          <w:rFonts w:ascii="Times New Roman" w:eastAsia="Calibri" w:hAnsi="Times New Roman" w:cs="Times New Roman"/>
          <w:color w:val="000000"/>
          <w:sz w:val="26"/>
          <w:szCs w:val="26"/>
          <w:lang w:eastAsia="en-US"/>
        </w:rPr>
      </w:pPr>
      <w:r w:rsidRPr="005B067D">
        <w:rPr>
          <w:rFonts w:ascii="Times New Roman" w:eastAsia="Calibri" w:hAnsi="Times New Roman" w:cs="Times New Roman"/>
          <w:color w:val="000000"/>
          <w:sz w:val="26"/>
          <w:szCs w:val="26"/>
          <w:lang w:eastAsia="en-US"/>
        </w:rPr>
        <w:t>а) в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w:t>
      </w:r>
      <w:r w:rsidRPr="005B067D">
        <w:rPr>
          <w:rFonts w:ascii="Times New Roman" w:eastAsia="Calibri" w:hAnsi="Times New Roman" w:cs="Times New Roman"/>
          <w:i/>
          <w:color w:val="000000"/>
          <w:sz w:val="26"/>
          <w:szCs w:val="26"/>
          <w:lang w:eastAsia="en-US"/>
        </w:rPr>
        <w:t>налог на прибыль, НДС</w:t>
      </w:r>
      <w:r w:rsidRPr="005B067D">
        <w:rPr>
          <w:rFonts w:ascii="Times New Roman" w:eastAsia="Calibri" w:hAnsi="Times New Roman" w:cs="Times New Roman"/>
          <w:color w:val="000000"/>
          <w:sz w:val="26"/>
          <w:szCs w:val="26"/>
          <w:lang w:eastAsia="en-US"/>
        </w:rPr>
        <w:t>), соответствующих сумм штрафов, пеней, вызванных недобросовестными действиями Подрядчика, а также привлеченных в целях исполнения настоящего Договора соисполнителей / субподрядчиков при исчислении и уплате налогов;</w:t>
      </w:r>
    </w:p>
    <w:p w:rsidR="00364C25" w:rsidRPr="005B067D" w:rsidRDefault="00364C25" w:rsidP="007773A2">
      <w:pPr>
        <w:widowControl/>
        <w:tabs>
          <w:tab w:val="left" w:pos="460"/>
        </w:tabs>
        <w:autoSpaceDE/>
        <w:autoSpaceDN/>
        <w:adjustRightInd/>
        <w:ind w:firstLine="567"/>
        <w:contextualSpacing/>
        <w:jc w:val="both"/>
        <w:rPr>
          <w:rFonts w:ascii="Times New Roman" w:eastAsia="Calibri" w:hAnsi="Times New Roman" w:cs="Times New Roman"/>
          <w:color w:val="000000"/>
          <w:sz w:val="26"/>
          <w:szCs w:val="26"/>
          <w:lang w:eastAsia="en-US"/>
        </w:rPr>
      </w:pPr>
      <w:r w:rsidRPr="005B067D">
        <w:rPr>
          <w:rFonts w:ascii="Times New Roman" w:eastAsia="Calibri" w:hAnsi="Times New Roman" w:cs="Times New Roman"/>
          <w:color w:val="000000"/>
          <w:sz w:val="26"/>
          <w:szCs w:val="26"/>
          <w:lang w:eastAsia="en-US"/>
        </w:rPr>
        <w:t>б) суммы недоимки по налогам (налог на прибыль, НДС), соответствующие суммы штрафов, пеней будут списаны с банковского счета Заказчика в безакцептном порядке / перечислены Заказчиком добровольно по требованию налогового органа.</w:t>
      </w:r>
    </w:p>
    <w:p w:rsidR="00364C25" w:rsidRPr="005B067D" w:rsidRDefault="00364C25" w:rsidP="007773A2">
      <w:pPr>
        <w:widowControl/>
        <w:tabs>
          <w:tab w:val="left" w:pos="460"/>
        </w:tabs>
        <w:autoSpaceDE/>
        <w:autoSpaceDN/>
        <w:adjustRightInd/>
        <w:ind w:firstLine="567"/>
        <w:contextualSpacing/>
        <w:jc w:val="both"/>
        <w:rPr>
          <w:rFonts w:ascii="Times New Roman" w:eastAsia="Calibri" w:hAnsi="Times New Roman" w:cs="Times New Roman"/>
          <w:color w:val="000000"/>
          <w:sz w:val="26"/>
          <w:szCs w:val="26"/>
          <w:lang w:eastAsia="en-US"/>
        </w:rPr>
      </w:pPr>
      <w:r w:rsidRPr="005B067D">
        <w:rPr>
          <w:rFonts w:ascii="Times New Roman" w:eastAsia="Calibri" w:hAnsi="Times New Roman" w:cs="Times New Roman"/>
          <w:color w:val="000000"/>
          <w:sz w:val="26"/>
          <w:szCs w:val="26"/>
          <w:lang w:eastAsia="en-US"/>
        </w:rPr>
        <w:t xml:space="preserve">Подрядчик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 в размере сумм, списанных с банковского счета Заказчика в безакцептном порядке/перечисленных Заказчиком добровольно по требованию налогового органа. </w:t>
      </w:r>
    </w:p>
    <w:p w:rsidR="00364C25" w:rsidRPr="005B067D" w:rsidRDefault="00364C25" w:rsidP="007773A2">
      <w:pPr>
        <w:widowControl/>
        <w:tabs>
          <w:tab w:val="left" w:pos="0"/>
          <w:tab w:val="left" w:pos="993"/>
        </w:tabs>
        <w:autoSpaceDE/>
        <w:autoSpaceDN/>
        <w:adjustRightInd/>
        <w:ind w:firstLine="567"/>
        <w:contextualSpacing/>
        <w:jc w:val="both"/>
        <w:rPr>
          <w:rFonts w:ascii="Times New Roman" w:eastAsia="Calibri" w:hAnsi="Times New Roman" w:cs="Times New Roman"/>
          <w:color w:val="000000"/>
          <w:sz w:val="26"/>
          <w:szCs w:val="26"/>
          <w:lang w:eastAsia="en-US"/>
        </w:rPr>
      </w:pPr>
      <w:r w:rsidRPr="005B067D">
        <w:rPr>
          <w:rFonts w:ascii="Times New Roman" w:eastAsia="Calibri" w:hAnsi="Times New Roman" w:cs="Times New Roman"/>
          <w:color w:val="000000"/>
          <w:sz w:val="26"/>
          <w:szCs w:val="26"/>
          <w:lang w:eastAsia="en-US"/>
        </w:rPr>
        <w:t>12.5. Стороны согласовали, что Заказчик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Подрядчика при исчислении и уплате налогов, а также привлеченных в целях исполнения настоящего договора соисполнителей / субподрядчиков, направляет в адрес Подрядчика выписку из акта налогового органа по соответствующему эпизоду (далее – Выписка).</w:t>
      </w:r>
    </w:p>
    <w:p w:rsidR="00364C25" w:rsidRPr="005B067D" w:rsidRDefault="00364C25" w:rsidP="007773A2">
      <w:pPr>
        <w:widowControl/>
        <w:tabs>
          <w:tab w:val="left" w:pos="0"/>
          <w:tab w:val="left" w:pos="993"/>
        </w:tabs>
        <w:autoSpaceDE/>
        <w:autoSpaceDN/>
        <w:adjustRightInd/>
        <w:ind w:firstLine="567"/>
        <w:contextualSpacing/>
        <w:jc w:val="both"/>
        <w:rPr>
          <w:rFonts w:ascii="Times New Roman" w:eastAsia="Calibri" w:hAnsi="Times New Roman" w:cs="Times New Roman"/>
          <w:color w:val="000000"/>
          <w:sz w:val="26"/>
          <w:szCs w:val="26"/>
          <w:lang w:eastAsia="en-US"/>
        </w:rPr>
      </w:pPr>
      <w:r w:rsidRPr="005B067D">
        <w:rPr>
          <w:rFonts w:ascii="Times New Roman" w:eastAsia="Calibri" w:hAnsi="Times New Roman" w:cs="Times New Roman"/>
          <w:color w:val="000000"/>
          <w:sz w:val="26"/>
          <w:szCs w:val="26"/>
          <w:lang w:eastAsia="en-US"/>
        </w:rPr>
        <w:t>12.6. Стороны согласовали, что в случае несогласия с фактами, изложенными в Выписке, а также с выводами и предложениями проверяющих, Подрядчик в течение 10 (десяти) календарных дней с момента получения Выписки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статьи 100 Налогового кодекса Российской Федерации.</w:t>
      </w:r>
    </w:p>
    <w:p w:rsidR="00364C25" w:rsidRPr="005B067D" w:rsidRDefault="00364C25" w:rsidP="007773A2">
      <w:pPr>
        <w:widowControl/>
        <w:tabs>
          <w:tab w:val="left" w:pos="460"/>
          <w:tab w:val="left" w:pos="993"/>
        </w:tabs>
        <w:autoSpaceDE/>
        <w:autoSpaceDN/>
        <w:adjustRightInd/>
        <w:contextualSpacing/>
        <w:jc w:val="both"/>
        <w:rPr>
          <w:rFonts w:ascii="Times New Roman" w:eastAsia="Calibri" w:hAnsi="Times New Roman" w:cs="Times New Roman"/>
          <w:color w:val="000000"/>
          <w:sz w:val="26"/>
          <w:szCs w:val="26"/>
          <w:lang w:eastAsia="en-US"/>
        </w:rPr>
      </w:pPr>
      <w:r w:rsidRPr="005B067D">
        <w:rPr>
          <w:rFonts w:ascii="Times New Roman" w:eastAsia="Calibri" w:hAnsi="Times New Roman" w:cs="Times New Roman"/>
          <w:color w:val="000000"/>
          <w:sz w:val="26"/>
          <w:szCs w:val="26"/>
          <w:lang w:eastAsia="en-US"/>
        </w:rPr>
        <w:t xml:space="preserve">В случае непредставления Подрядчиком в указанный выше срок письменных мотивированных возражений по фактам (выводам проверяющих), содержащимся в Выписке, Подрядчик считается согласившимся с правомерностью выводов проверяющих, изложенных в Выписке, и полностью снявшим с Заказчика обязанность по оспариванию выводов проверяющих. </w:t>
      </w:r>
    </w:p>
    <w:p w:rsidR="00364C25" w:rsidRPr="005B067D" w:rsidRDefault="00364C25" w:rsidP="007773A2">
      <w:pPr>
        <w:jc w:val="both"/>
        <w:rPr>
          <w:rFonts w:ascii="Times New Roman" w:hAnsi="Times New Roman" w:cs="Times New Roman"/>
          <w:i/>
          <w:sz w:val="26"/>
          <w:szCs w:val="26"/>
        </w:rPr>
      </w:pPr>
      <w:r w:rsidRPr="005B067D">
        <w:rPr>
          <w:rFonts w:ascii="Times New Roman" w:eastAsia="Calibri" w:hAnsi="Times New Roman" w:cs="Times New Roman"/>
          <w:color w:val="000000"/>
          <w:sz w:val="26"/>
          <w:szCs w:val="26"/>
        </w:rPr>
        <w:t xml:space="preserve">12.6. В случае, если после </w:t>
      </w:r>
      <w:r w:rsidRPr="005B067D">
        <w:rPr>
          <w:rFonts w:ascii="Times New Roman" w:eastAsia="Calibri" w:hAnsi="Times New Roman" w:cs="Times New Roman"/>
          <w:color w:val="000000"/>
          <w:sz w:val="26"/>
          <w:szCs w:val="26"/>
          <w:lang w:eastAsia="en-US"/>
        </w:rPr>
        <w:t xml:space="preserve">возмещения Подрядчиком имущественных потерь в </w:t>
      </w:r>
      <w:r w:rsidRPr="005B067D">
        <w:rPr>
          <w:rFonts w:ascii="Times New Roman" w:eastAsia="Calibri" w:hAnsi="Times New Roman" w:cs="Times New Roman"/>
          <w:color w:val="000000"/>
          <w:sz w:val="26"/>
          <w:szCs w:val="26"/>
          <w:lang w:eastAsia="en-US"/>
        </w:rPr>
        <w:lastRenderedPageBreak/>
        <w:t xml:space="preserve">соответствии с пунктом 12.4 настоящего Договора решение (иной ненормативный акт) налогового органа будет признано незаконным в той части, в соответствии с которой Подрядчиком было произведено возмещение имущественных потерь Заказчику, Заказчик обязуется возвратить Подрядчику полученную сумму (без учета процентов) в размере возвращенных налоговым органом взысканных сумм в течение 10 дней со дня их возврата. При этом проценты, предусмотренные </w:t>
      </w:r>
      <w:hyperlink r:id="rId8" w:history="1">
        <w:r w:rsidRPr="005B067D">
          <w:rPr>
            <w:rFonts w:ascii="Times New Roman" w:eastAsia="Calibri" w:hAnsi="Times New Roman" w:cs="Times New Roman"/>
            <w:color w:val="000000"/>
            <w:sz w:val="26"/>
            <w:szCs w:val="26"/>
            <w:lang w:eastAsia="en-US"/>
          </w:rPr>
          <w:t>статей 395</w:t>
        </w:r>
      </w:hyperlink>
      <w:r w:rsidRPr="005B067D">
        <w:rPr>
          <w:rFonts w:ascii="Times New Roman" w:eastAsia="Calibri" w:hAnsi="Times New Roman" w:cs="Times New Roman"/>
          <w:color w:val="000000"/>
          <w:sz w:val="26"/>
          <w:szCs w:val="26"/>
          <w:lang w:eastAsia="en-US"/>
        </w:rPr>
        <w:t xml:space="preserve"> Гражданского кодекса Российской Федерации, не подлежат начислению на сумму, возвращенную Заказчиком.</w:t>
      </w:r>
    </w:p>
    <w:p w:rsidR="00364C25" w:rsidRDefault="00364C25" w:rsidP="007773A2">
      <w:pPr>
        <w:jc w:val="both"/>
        <w:rPr>
          <w:rFonts w:ascii="Times New Roman" w:eastAsia="Calibri" w:hAnsi="Times New Roman" w:cs="Times New Roman"/>
          <w:color w:val="000000"/>
          <w:sz w:val="26"/>
          <w:szCs w:val="26"/>
        </w:rPr>
      </w:pPr>
      <w:r w:rsidRPr="005B067D">
        <w:rPr>
          <w:rFonts w:ascii="Times New Roman" w:eastAsia="Calibri" w:hAnsi="Times New Roman" w:cs="Times New Roman"/>
          <w:color w:val="000000"/>
          <w:sz w:val="26"/>
          <w:szCs w:val="26"/>
        </w:rPr>
        <w:t>Подрядчику.</w:t>
      </w:r>
    </w:p>
    <w:p w:rsidR="000565C4" w:rsidRPr="005B067D" w:rsidRDefault="000565C4" w:rsidP="007773A2">
      <w:pPr>
        <w:jc w:val="both"/>
        <w:rPr>
          <w:rFonts w:ascii="Times New Roman" w:eastAsia="Calibri" w:hAnsi="Times New Roman" w:cs="Times New Roman"/>
          <w:color w:val="000000"/>
          <w:sz w:val="26"/>
          <w:szCs w:val="26"/>
        </w:rPr>
      </w:pPr>
    </w:p>
    <w:p w:rsidR="00364C25" w:rsidRPr="005B067D" w:rsidRDefault="00364C25" w:rsidP="007773A2">
      <w:pPr>
        <w:jc w:val="center"/>
        <w:rPr>
          <w:rFonts w:ascii="Times New Roman" w:hAnsi="Times New Roman" w:cs="Times New Roman"/>
          <w:b/>
          <w:color w:val="000000"/>
          <w:sz w:val="26"/>
          <w:szCs w:val="26"/>
        </w:rPr>
      </w:pPr>
      <w:r w:rsidRPr="005B067D">
        <w:rPr>
          <w:rFonts w:ascii="Times New Roman" w:hAnsi="Times New Roman" w:cs="Times New Roman"/>
          <w:b/>
          <w:color w:val="000000"/>
          <w:sz w:val="26"/>
          <w:szCs w:val="26"/>
        </w:rPr>
        <w:t>13. ПРИЛОЖЕНИЯ</w:t>
      </w:r>
    </w:p>
    <w:p w:rsidR="00364C25" w:rsidRPr="005B067D" w:rsidRDefault="00364C25" w:rsidP="007773A2">
      <w:pPr>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Приложение №1 – Локальный сметный расчет «Общестроительные работы в здании и на территории: г. Томск, ул.</w:t>
      </w:r>
      <w:r>
        <w:rPr>
          <w:rFonts w:ascii="Times New Roman" w:hAnsi="Times New Roman" w:cs="Times New Roman"/>
          <w:color w:val="000000"/>
          <w:sz w:val="26"/>
          <w:szCs w:val="26"/>
        </w:rPr>
        <w:t xml:space="preserve"> </w:t>
      </w:r>
      <w:r w:rsidRPr="005B067D">
        <w:rPr>
          <w:rFonts w:ascii="Times New Roman" w:hAnsi="Times New Roman" w:cs="Times New Roman"/>
          <w:color w:val="000000"/>
          <w:sz w:val="26"/>
          <w:szCs w:val="26"/>
        </w:rPr>
        <w:t>Котовского, 19»;</w:t>
      </w:r>
    </w:p>
    <w:p w:rsidR="00364C25" w:rsidRPr="005B067D" w:rsidRDefault="00364C25" w:rsidP="007773A2">
      <w:pPr>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Приложение №2 - Локальный сметный расчет «Ремонт помещений: г. Томск, ул.</w:t>
      </w:r>
      <w:r>
        <w:rPr>
          <w:rFonts w:ascii="Times New Roman" w:hAnsi="Times New Roman" w:cs="Times New Roman"/>
          <w:color w:val="000000"/>
          <w:sz w:val="26"/>
          <w:szCs w:val="26"/>
        </w:rPr>
        <w:t> </w:t>
      </w:r>
      <w:r w:rsidRPr="005B067D">
        <w:rPr>
          <w:rFonts w:ascii="Times New Roman" w:hAnsi="Times New Roman" w:cs="Times New Roman"/>
          <w:color w:val="000000"/>
          <w:sz w:val="26"/>
          <w:szCs w:val="26"/>
        </w:rPr>
        <w:t>Шевченко, 44, стр.37»;</w:t>
      </w:r>
    </w:p>
    <w:p w:rsidR="00364C25" w:rsidRPr="005B067D" w:rsidRDefault="00364C25" w:rsidP="007773A2">
      <w:pPr>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Приложение №3 - Локальный сметный расчет «Ремонт помещений Северного отделения: Томская область, г.</w:t>
      </w:r>
      <w:r>
        <w:rPr>
          <w:rFonts w:ascii="Times New Roman" w:hAnsi="Times New Roman" w:cs="Times New Roman"/>
          <w:color w:val="000000"/>
          <w:sz w:val="26"/>
          <w:szCs w:val="26"/>
        </w:rPr>
        <w:t xml:space="preserve"> </w:t>
      </w:r>
      <w:r w:rsidRPr="005B067D">
        <w:rPr>
          <w:rFonts w:ascii="Times New Roman" w:hAnsi="Times New Roman" w:cs="Times New Roman"/>
          <w:color w:val="000000"/>
          <w:sz w:val="26"/>
          <w:szCs w:val="26"/>
        </w:rPr>
        <w:t>Колпашево, ул.</w:t>
      </w:r>
      <w:r>
        <w:rPr>
          <w:rFonts w:ascii="Times New Roman" w:hAnsi="Times New Roman" w:cs="Times New Roman"/>
          <w:color w:val="000000"/>
          <w:sz w:val="26"/>
          <w:szCs w:val="26"/>
        </w:rPr>
        <w:t xml:space="preserve"> </w:t>
      </w:r>
      <w:r w:rsidRPr="005B067D">
        <w:rPr>
          <w:rFonts w:ascii="Times New Roman" w:hAnsi="Times New Roman" w:cs="Times New Roman"/>
          <w:color w:val="000000"/>
          <w:sz w:val="26"/>
          <w:szCs w:val="26"/>
        </w:rPr>
        <w:t>Базарная, 44»;</w:t>
      </w:r>
    </w:p>
    <w:p w:rsidR="00364C25" w:rsidRPr="005B067D" w:rsidRDefault="00364C25" w:rsidP="007773A2">
      <w:pPr>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Приложение №4 - Локальный сметный расчет «Ремонт помещений Восточного отделения: Томская область, г.</w:t>
      </w:r>
      <w:r>
        <w:rPr>
          <w:rFonts w:ascii="Times New Roman" w:hAnsi="Times New Roman" w:cs="Times New Roman"/>
          <w:color w:val="000000"/>
          <w:sz w:val="26"/>
          <w:szCs w:val="26"/>
        </w:rPr>
        <w:t xml:space="preserve"> </w:t>
      </w:r>
      <w:r w:rsidRPr="005B067D">
        <w:rPr>
          <w:rFonts w:ascii="Times New Roman" w:hAnsi="Times New Roman" w:cs="Times New Roman"/>
          <w:color w:val="000000"/>
          <w:sz w:val="26"/>
          <w:szCs w:val="26"/>
        </w:rPr>
        <w:t>Асино,</w:t>
      </w:r>
      <w:r>
        <w:rPr>
          <w:rFonts w:ascii="Times New Roman" w:hAnsi="Times New Roman" w:cs="Times New Roman"/>
          <w:color w:val="000000"/>
          <w:sz w:val="26"/>
          <w:szCs w:val="26"/>
        </w:rPr>
        <w:t xml:space="preserve"> </w:t>
      </w:r>
      <w:r w:rsidRPr="005B067D">
        <w:rPr>
          <w:rFonts w:ascii="Times New Roman" w:hAnsi="Times New Roman" w:cs="Times New Roman"/>
          <w:color w:val="000000"/>
          <w:sz w:val="26"/>
          <w:szCs w:val="26"/>
        </w:rPr>
        <w:t>ул.</w:t>
      </w:r>
      <w:r>
        <w:rPr>
          <w:rFonts w:ascii="Times New Roman" w:hAnsi="Times New Roman" w:cs="Times New Roman"/>
          <w:color w:val="000000"/>
          <w:sz w:val="26"/>
          <w:szCs w:val="26"/>
        </w:rPr>
        <w:t xml:space="preserve"> </w:t>
      </w:r>
      <w:r w:rsidRPr="005B067D">
        <w:rPr>
          <w:rFonts w:ascii="Times New Roman" w:hAnsi="Times New Roman" w:cs="Times New Roman"/>
          <w:color w:val="000000"/>
          <w:sz w:val="26"/>
          <w:szCs w:val="26"/>
        </w:rPr>
        <w:t>Ленина, 10 и с.</w:t>
      </w:r>
      <w:r>
        <w:rPr>
          <w:rFonts w:ascii="Times New Roman" w:hAnsi="Times New Roman" w:cs="Times New Roman"/>
          <w:color w:val="000000"/>
          <w:sz w:val="26"/>
          <w:szCs w:val="26"/>
        </w:rPr>
        <w:t xml:space="preserve"> </w:t>
      </w:r>
      <w:r w:rsidRPr="005B067D">
        <w:rPr>
          <w:rFonts w:ascii="Times New Roman" w:hAnsi="Times New Roman" w:cs="Times New Roman"/>
          <w:color w:val="000000"/>
          <w:sz w:val="26"/>
          <w:szCs w:val="26"/>
        </w:rPr>
        <w:t>Первомайское, ул.</w:t>
      </w:r>
      <w:r>
        <w:rPr>
          <w:rFonts w:ascii="Times New Roman" w:hAnsi="Times New Roman" w:cs="Times New Roman"/>
          <w:color w:val="000000"/>
          <w:sz w:val="26"/>
          <w:szCs w:val="26"/>
        </w:rPr>
        <w:t xml:space="preserve"> </w:t>
      </w:r>
      <w:r w:rsidRPr="005B067D">
        <w:rPr>
          <w:rFonts w:ascii="Times New Roman" w:hAnsi="Times New Roman" w:cs="Times New Roman"/>
          <w:color w:val="000000"/>
          <w:sz w:val="26"/>
          <w:szCs w:val="26"/>
        </w:rPr>
        <w:t>Степная, 26»;</w:t>
      </w:r>
    </w:p>
    <w:p w:rsidR="00364C25" w:rsidRPr="005B067D" w:rsidRDefault="00364C25" w:rsidP="007773A2">
      <w:pPr>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Приложение №5 - Локальный сметный расчет «Ремонт помещений: Томская область, г.</w:t>
      </w:r>
      <w:r>
        <w:rPr>
          <w:rFonts w:ascii="Times New Roman" w:hAnsi="Times New Roman" w:cs="Times New Roman"/>
          <w:color w:val="000000"/>
          <w:sz w:val="26"/>
          <w:szCs w:val="26"/>
        </w:rPr>
        <w:t> </w:t>
      </w:r>
      <w:r w:rsidRPr="005B067D">
        <w:rPr>
          <w:rFonts w:ascii="Times New Roman" w:hAnsi="Times New Roman" w:cs="Times New Roman"/>
          <w:color w:val="000000"/>
          <w:sz w:val="26"/>
          <w:szCs w:val="26"/>
        </w:rPr>
        <w:t>Стрежевой, 2 мкрн, д.236»;</w:t>
      </w:r>
    </w:p>
    <w:p w:rsidR="00364C25" w:rsidRPr="005B067D" w:rsidRDefault="000565C4" w:rsidP="007773A2">
      <w:pPr>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Приложение </w:t>
      </w:r>
      <w:r w:rsidR="00364C25" w:rsidRPr="005B067D">
        <w:rPr>
          <w:rFonts w:ascii="Times New Roman" w:hAnsi="Times New Roman" w:cs="Times New Roman"/>
          <w:color w:val="000000"/>
          <w:sz w:val="26"/>
          <w:szCs w:val="26"/>
        </w:rPr>
        <w:t>№6 - Форма по раскрытию информации в отношении всей цепочки собственников, включая бенефициаров.</w:t>
      </w:r>
    </w:p>
    <w:p w:rsidR="00364C25" w:rsidRPr="005B067D" w:rsidRDefault="00364C25" w:rsidP="007773A2">
      <w:pPr>
        <w:jc w:val="both"/>
        <w:rPr>
          <w:rFonts w:ascii="Times New Roman" w:hAnsi="Times New Roman" w:cs="Times New Roman"/>
          <w:color w:val="000000"/>
          <w:sz w:val="26"/>
          <w:szCs w:val="26"/>
        </w:rPr>
      </w:pPr>
      <w:r w:rsidRPr="005B067D">
        <w:rPr>
          <w:rFonts w:ascii="Times New Roman" w:hAnsi="Times New Roman" w:cs="Times New Roman"/>
          <w:color w:val="000000"/>
          <w:sz w:val="26"/>
          <w:szCs w:val="26"/>
        </w:rPr>
        <w:t>Приложение №7 - Согласие на обработку персональных данных.</w:t>
      </w:r>
    </w:p>
    <w:p w:rsidR="00364C25" w:rsidRPr="005B067D" w:rsidRDefault="00364C25" w:rsidP="007773A2">
      <w:pPr>
        <w:suppressAutoHyphens/>
        <w:ind w:left="360"/>
        <w:jc w:val="center"/>
        <w:rPr>
          <w:rFonts w:ascii="Times New Roman" w:hAnsi="Times New Roman" w:cs="Times New Roman"/>
          <w:b/>
          <w:bCs/>
          <w:color w:val="000000"/>
          <w:sz w:val="26"/>
          <w:szCs w:val="26"/>
        </w:rPr>
      </w:pPr>
    </w:p>
    <w:p w:rsidR="00364C25" w:rsidRPr="005B067D" w:rsidRDefault="00364C25" w:rsidP="007773A2">
      <w:pPr>
        <w:suppressAutoHyphens/>
        <w:ind w:left="360"/>
        <w:jc w:val="center"/>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1</w:t>
      </w:r>
      <w:r w:rsidR="000565C4">
        <w:rPr>
          <w:rFonts w:ascii="Times New Roman" w:hAnsi="Times New Roman" w:cs="Times New Roman"/>
          <w:b/>
          <w:bCs/>
          <w:color w:val="000000"/>
          <w:sz w:val="26"/>
          <w:szCs w:val="26"/>
        </w:rPr>
        <w:t>4</w:t>
      </w:r>
      <w:r w:rsidRPr="005B067D">
        <w:rPr>
          <w:rFonts w:ascii="Times New Roman" w:hAnsi="Times New Roman" w:cs="Times New Roman"/>
          <w:b/>
          <w:bCs/>
          <w:color w:val="000000"/>
          <w:sz w:val="26"/>
          <w:szCs w:val="26"/>
        </w:rPr>
        <w:t>. РЕКВИЗИТЫ СТОРОН</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8"/>
        <w:gridCol w:w="4860"/>
      </w:tblGrid>
      <w:tr w:rsidR="00364C25" w:rsidRPr="005B067D" w:rsidTr="007D3D2F">
        <w:tc>
          <w:tcPr>
            <w:tcW w:w="4968"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center"/>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Заказчик</w:t>
            </w:r>
          </w:p>
        </w:tc>
        <w:tc>
          <w:tcPr>
            <w:tcW w:w="4860"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center"/>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Подрядчик</w:t>
            </w:r>
          </w:p>
        </w:tc>
      </w:tr>
      <w:tr w:rsidR="00364C25" w:rsidRPr="005B067D" w:rsidTr="007D3D2F">
        <w:trPr>
          <w:trHeight w:val="334"/>
        </w:trPr>
        <w:tc>
          <w:tcPr>
            <w:tcW w:w="4968"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both"/>
              <w:rPr>
                <w:rFonts w:ascii="Times New Roman" w:hAnsi="Times New Roman" w:cs="Times New Roman"/>
                <w:b/>
                <w:bCs/>
                <w:color w:val="000000"/>
                <w:sz w:val="26"/>
                <w:szCs w:val="26"/>
              </w:rPr>
            </w:pPr>
            <w:r w:rsidRPr="005B067D">
              <w:rPr>
                <w:rFonts w:ascii="Times New Roman" w:hAnsi="Times New Roman" w:cs="Times New Roman"/>
                <w:b/>
                <w:sz w:val="26"/>
                <w:szCs w:val="26"/>
              </w:rPr>
              <w:t>АО «Томскэнергосбыт»</w:t>
            </w:r>
          </w:p>
        </w:tc>
        <w:tc>
          <w:tcPr>
            <w:tcW w:w="4860"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ind w:firstLine="708"/>
              <w:jc w:val="both"/>
              <w:rPr>
                <w:rFonts w:ascii="Times New Roman" w:hAnsi="Times New Roman" w:cs="Times New Roman"/>
                <w:b/>
                <w:bCs/>
                <w:color w:val="000000"/>
                <w:sz w:val="26"/>
                <w:szCs w:val="26"/>
              </w:rPr>
            </w:pPr>
          </w:p>
        </w:tc>
      </w:tr>
      <w:tr w:rsidR="00364C25" w:rsidRPr="005B067D" w:rsidTr="007D3D2F">
        <w:tc>
          <w:tcPr>
            <w:tcW w:w="4968"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both"/>
              <w:rPr>
                <w:rFonts w:ascii="Times New Roman" w:hAnsi="Times New Roman" w:cs="Times New Roman"/>
                <w:sz w:val="26"/>
                <w:szCs w:val="26"/>
              </w:rPr>
            </w:pPr>
            <w:r w:rsidRPr="005B067D">
              <w:rPr>
                <w:rFonts w:ascii="Times New Roman" w:hAnsi="Times New Roman" w:cs="Times New Roman"/>
                <w:sz w:val="26"/>
                <w:szCs w:val="26"/>
              </w:rPr>
              <w:t xml:space="preserve">Котовского ул., 19, г. Томск, </w:t>
            </w:r>
          </w:p>
          <w:p w:rsidR="00364C25" w:rsidRPr="005B067D" w:rsidRDefault="00364C25" w:rsidP="007773A2">
            <w:pPr>
              <w:suppressAutoHyphens/>
              <w:jc w:val="both"/>
              <w:rPr>
                <w:rFonts w:ascii="Times New Roman" w:hAnsi="Times New Roman" w:cs="Times New Roman"/>
                <w:sz w:val="26"/>
                <w:szCs w:val="26"/>
              </w:rPr>
            </w:pPr>
            <w:r w:rsidRPr="005B067D">
              <w:rPr>
                <w:rFonts w:ascii="Times New Roman" w:hAnsi="Times New Roman" w:cs="Times New Roman"/>
                <w:sz w:val="26"/>
                <w:szCs w:val="26"/>
              </w:rPr>
              <w:t>Томская область, 634034</w:t>
            </w:r>
          </w:p>
        </w:tc>
        <w:tc>
          <w:tcPr>
            <w:tcW w:w="4860"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both"/>
              <w:rPr>
                <w:rFonts w:ascii="Times New Roman" w:hAnsi="Times New Roman" w:cs="Times New Roman"/>
                <w:sz w:val="26"/>
                <w:szCs w:val="26"/>
              </w:rPr>
            </w:pPr>
          </w:p>
        </w:tc>
      </w:tr>
      <w:tr w:rsidR="00364C25" w:rsidRPr="005B067D" w:rsidTr="007D3D2F">
        <w:tc>
          <w:tcPr>
            <w:tcW w:w="4968"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hd w:val="clear" w:color="auto" w:fill="FFFFFF"/>
              <w:jc w:val="both"/>
              <w:rPr>
                <w:rFonts w:ascii="Times New Roman" w:hAnsi="Times New Roman" w:cs="Times New Roman"/>
                <w:spacing w:val="-2"/>
                <w:sz w:val="26"/>
                <w:szCs w:val="26"/>
              </w:rPr>
            </w:pPr>
            <w:r w:rsidRPr="005B067D">
              <w:rPr>
                <w:rFonts w:ascii="Times New Roman" w:hAnsi="Times New Roman" w:cs="Times New Roman"/>
                <w:spacing w:val="-2"/>
                <w:sz w:val="26"/>
                <w:szCs w:val="26"/>
              </w:rPr>
              <w:t>Тел. (8 38 22) 48 47 00</w:t>
            </w:r>
          </w:p>
          <w:p w:rsidR="00364C25" w:rsidRPr="005B067D" w:rsidRDefault="00364C25" w:rsidP="007773A2">
            <w:pPr>
              <w:pStyle w:val="1"/>
              <w:rPr>
                <w:sz w:val="26"/>
                <w:szCs w:val="26"/>
              </w:rPr>
            </w:pPr>
            <w:r w:rsidRPr="005B067D">
              <w:rPr>
                <w:spacing w:val="-2"/>
                <w:sz w:val="26"/>
                <w:szCs w:val="26"/>
              </w:rPr>
              <w:t>Тел./факс (8 38 22) 48 47 16</w:t>
            </w:r>
          </w:p>
        </w:tc>
        <w:tc>
          <w:tcPr>
            <w:tcW w:w="4860"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both"/>
              <w:rPr>
                <w:rFonts w:ascii="Times New Roman" w:hAnsi="Times New Roman" w:cs="Times New Roman"/>
                <w:sz w:val="26"/>
                <w:szCs w:val="26"/>
              </w:rPr>
            </w:pPr>
          </w:p>
        </w:tc>
      </w:tr>
      <w:tr w:rsidR="00364C25" w:rsidRPr="005B067D" w:rsidTr="007D3D2F">
        <w:tc>
          <w:tcPr>
            <w:tcW w:w="4968"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both"/>
              <w:rPr>
                <w:rFonts w:ascii="Times New Roman" w:hAnsi="Times New Roman" w:cs="Times New Roman"/>
                <w:color w:val="000000"/>
                <w:sz w:val="26"/>
                <w:szCs w:val="26"/>
              </w:rPr>
            </w:pPr>
            <w:r w:rsidRPr="005B067D">
              <w:rPr>
                <w:rFonts w:ascii="Times New Roman" w:hAnsi="Times New Roman" w:cs="Times New Roman"/>
                <w:sz w:val="26"/>
                <w:szCs w:val="26"/>
              </w:rPr>
              <w:t>ИНН 701 711 46 80, КПП 785 150 001</w:t>
            </w:r>
          </w:p>
        </w:tc>
        <w:tc>
          <w:tcPr>
            <w:tcW w:w="4860"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both"/>
              <w:rPr>
                <w:rFonts w:ascii="Times New Roman" w:hAnsi="Times New Roman" w:cs="Times New Roman"/>
                <w:sz w:val="26"/>
                <w:szCs w:val="26"/>
              </w:rPr>
            </w:pPr>
          </w:p>
        </w:tc>
      </w:tr>
      <w:tr w:rsidR="00364C25" w:rsidRPr="005B067D" w:rsidTr="007D3D2F">
        <w:tc>
          <w:tcPr>
            <w:tcW w:w="4968"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both"/>
              <w:rPr>
                <w:rFonts w:ascii="Times New Roman" w:hAnsi="Times New Roman" w:cs="Times New Roman"/>
                <w:color w:val="000000"/>
                <w:sz w:val="26"/>
                <w:szCs w:val="26"/>
              </w:rPr>
            </w:pPr>
            <w:r w:rsidRPr="005B067D">
              <w:rPr>
                <w:rFonts w:ascii="Times New Roman" w:hAnsi="Times New Roman" w:cs="Times New Roman"/>
                <w:sz w:val="26"/>
                <w:szCs w:val="26"/>
              </w:rPr>
              <w:t>ОГРН 105 7000 128 184</w:t>
            </w:r>
          </w:p>
        </w:tc>
        <w:tc>
          <w:tcPr>
            <w:tcW w:w="4860"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both"/>
              <w:rPr>
                <w:rFonts w:ascii="Times New Roman" w:hAnsi="Times New Roman" w:cs="Times New Roman"/>
                <w:sz w:val="26"/>
                <w:szCs w:val="26"/>
              </w:rPr>
            </w:pPr>
          </w:p>
        </w:tc>
      </w:tr>
      <w:tr w:rsidR="00364C25" w:rsidRPr="005B067D" w:rsidTr="007D3D2F">
        <w:tc>
          <w:tcPr>
            <w:tcW w:w="4968"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rPr>
                <w:rFonts w:ascii="Times New Roman" w:hAnsi="Times New Roman" w:cs="Times New Roman"/>
                <w:sz w:val="26"/>
                <w:szCs w:val="26"/>
              </w:rPr>
            </w:pPr>
            <w:r w:rsidRPr="005B067D">
              <w:rPr>
                <w:rFonts w:ascii="Times New Roman" w:hAnsi="Times New Roman" w:cs="Times New Roman"/>
                <w:sz w:val="26"/>
                <w:szCs w:val="26"/>
              </w:rPr>
              <w:t>Р/счет 407 028 10</w:t>
            </w:r>
            <w:r w:rsidRPr="00A30F6C">
              <w:rPr>
                <w:rFonts w:ascii="Times New Roman" w:hAnsi="Times New Roman" w:cs="Times New Roman"/>
                <w:sz w:val="26"/>
                <w:szCs w:val="26"/>
              </w:rPr>
              <w:t>9</w:t>
            </w:r>
            <w:r w:rsidRPr="005B067D">
              <w:rPr>
                <w:rFonts w:ascii="Times New Roman" w:hAnsi="Times New Roman" w:cs="Times New Roman"/>
                <w:sz w:val="26"/>
                <w:szCs w:val="26"/>
              </w:rPr>
              <w:t xml:space="preserve"> 000 000 </w:t>
            </w:r>
            <w:r w:rsidRPr="00A30F6C">
              <w:rPr>
                <w:rFonts w:ascii="Times New Roman" w:hAnsi="Times New Roman" w:cs="Times New Roman"/>
                <w:sz w:val="26"/>
                <w:szCs w:val="26"/>
              </w:rPr>
              <w:t>21656</w:t>
            </w:r>
            <w:r w:rsidRPr="005B067D">
              <w:rPr>
                <w:rFonts w:ascii="Times New Roman" w:hAnsi="Times New Roman" w:cs="Times New Roman"/>
                <w:sz w:val="26"/>
                <w:szCs w:val="26"/>
              </w:rPr>
              <w:t xml:space="preserve"> </w:t>
            </w:r>
          </w:p>
          <w:p w:rsidR="00364C25" w:rsidRPr="00B40A94" w:rsidRDefault="00364C25" w:rsidP="007773A2">
            <w:pPr>
              <w:rPr>
                <w:rFonts w:ascii="Times New Roman" w:hAnsi="Times New Roman" w:cs="Times New Roman"/>
                <w:sz w:val="26"/>
                <w:szCs w:val="26"/>
              </w:rPr>
            </w:pPr>
            <w:r>
              <w:rPr>
                <w:rFonts w:ascii="Times New Roman" w:hAnsi="Times New Roman" w:cs="Times New Roman"/>
                <w:sz w:val="26"/>
                <w:szCs w:val="26"/>
              </w:rPr>
              <w:t>в Банке ГПБ (АО) г. Москва</w:t>
            </w:r>
          </w:p>
          <w:p w:rsidR="00364C25" w:rsidRDefault="00364C25" w:rsidP="007773A2">
            <w:pPr>
              <w:rPr>
                <w:rFonts w:ascii="Times New Roman" w:hAnsi="Times New Roman" w:cs="Times New Roman"/>
                <w:sz w:val="26"/>
                <w:szCs w:val="26"/>
              </w:rPr>
            </w:pPr>
            <w:r w:rsidRPr="005B067D">
              <w:rPr>
                <w:rFonts w:ascii="Times New Roman" w:hAnsi="Times New Roman" w:cs="Times New Roman"/>
                <w:sz w:val="26"/>
                <w:szCs w:val="26"/>
              </w:rPr>
              <w:t>К/счет 301 018 10</w:t>
            </w:r>
            <w:r>
              <w:rPr>
                <w:rFonts w:ascii="Times New Roman" w:hAnsi="Times New Roman" w:cs="Times New Roman"/>
                <w:sz w:val="26"/>
                <w:szCs w:val="26"/>
              </w:rPr>
              <w:t>2</w:t>
            </w:r>
            <w:r w:rsidRPr="005B067D">
              <w:rPr>
                <w:rFonts w:ascii="Times New Roman" w:hAnsi="Times New Roman" w:cs="Times New Roman"/>
                <w:sz w:val="26"/>
                <w:szCs w:val="26"/>
              </w:rPr>
              <w:t> 000 000 00</w:t>
            </w:r>
            <w:r>
              <w:rPr>
                <w:rFonts w:ascii="Times New Roman" w:hAnsi="Times New Roman" w:cs="Times New Roman"/>
                <w:sz w:val="26"/>
                <w:szCs w:val="26"/>
              </w:rPr>
              <w:t> 823</w:t>
            </w:r>
            <w:r w:rsidRPr="005B067D">
              <w:rPr>
                <w:rFonts w:ascii="Times New Roman" w:hAnsi="Times New Roman" w:cs="Times New Roman"/>
                <w:sz w:val="26"/>
                <w:szCs w:val="26"/>
              </w:rPr>
              <w:t xml:space="preserve"> </w:t>
            </w:r>
          </w:p>
          <w:p w:rsidR="00364C25" w:rsidRPr="005B067D" w:rsidRDefault="00364C25" w:rsidP="007773A2">
            <w:pPr>
              <w:rPr>
                <w:color w:val="000000"/>
                <w:sz w:val="26"/>
                <w:szCs w:val="26"/>
              </w:rPr>
            </w:pPr>
            <w:r w:rsidRPr="005B067D">
              <w:rPr>
                <w:rFonts w:ascii="Times New Roman" w:hAnsi="Times New Roman" w:cs="Times New Roman"/>
                <w:sz w:val="26"/>
                <w:szCs w:val="26"/>
              </w:rPr>
              <w:t>БИК 04</w:t>
            </w:r>
            <w:r>
              <w:rPr>
                <w:rFonts w:ascii="Times New Roman" w:hAnsi="Times New Roman" w:cs="Times New Roman"/>
                <w:sz w:val="26"/>
                <w:szCs w:val="26"/>
              </w:rPr>
              <w:t>4525823</w:t>
            </w:r>
          </w:p>
        </w:tc>
        <w:tc>
          <w:tcPr>
            <w:tcW w:w="4860" w:type="dxa"/>
            <w:tcBorders>
              <w:top w:val="single" w:sz="4" w:space="0" w:color="auto"/>
              <w:left w:val="single" w:sz="4" w:space="0" w:color="auto"/>
              <w:bottom w:val="single" w:sz="4" w:space="0" w:color="auto"/>
              <w:right w:val="single" w:sz="4" w:space="0" w:color="auto"/>
            </w:tcBorders>
          </w:tcPr>
          <w:p w:rsidR="00364C25" w:rsidRPr="005B067D" w:rsidRDefault="00364C25" w:rsidP="007773A2">
            <w:pPr>
              <w:suppressAutoHyphens/>
              <w:jc w:val="both"/>
              <w:rPr>
                <w:rFonts w:ascii="Times New Roman" w:hAnsi="Times New Roman" w:cs="Times New Roman"/>
                <w:sz w:val="26"/>
                <w:szCs w:val="26"/>
              </w:rPr>
            </w:pPr>
          </w:p>
        </w:tc>
      </w:tr>
    </w:tbl>
    <w:p w:rsidR="00364C25" w:rsidRPr="005B067D" w:rsidRDefault="00364C25" w:rsidP="007773A2">
      <w:pPr>
        <w:rPr>
          <w:rFonts w:ascii="Times New Roman" w:hAnsi="Times New Roman" w:cs="Times New Roman"/>
          <w:color w:val="000000"/>
          <w:sz w:val="26"/>
          <w:szCs w:val="26"/>
        </w:rPr>
      </w:pPr>
    </w:p>
    <w:tbl>
      <w:tblPr>
        <w:tblW w:w="9900" w:type="dxa"/>
        <w:tblInd w:w="-72" w:type="dxa"/>
        <w:tblLook w:val="01E0" w:firstRow="1" w:lastRow="1" w:firstColumn="1" w:lastColumn="1" w:noHBand="0" w:noVBand="0"/>
      </w:tblPr>
      <w:tblGrid>
        <w:gridCol w:w="5040"/>
        <w:gridCol w:w="4860"/>
      </w:tblGrid>
      <w:tr w:rsidR="00364C25" w:rsidRPr="005B067D" w:rsidTr="007D3D2F">
        <w:tc>
          <w:tcPr>
            <w:tcW w:w="5040" w:type="dxa"/>
          </w:tcPr>
          <w:p w:rsidR="00364C25" w:rsidRPr="005B067D" w:rsidRDefault="00364C25" w:rsidP="007773A2">
            <w:pPr>
              <w:suppressAutoHyphens/>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 xml:space="preserve">                Заказчик</w:t>
            </w:r>
          </w:p>
          <w:p w:rsidR="00364C25" w:rsidRPr="005B067D" w:rsidRDefault="00364C25" w:rsidP="007773A2">
            <w:pPr>
              <w:suppressAutoHyphens/>
              <w:jc w:val="center"/>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 xml:space="preserve">Генеральный директор </w:t>
            </w:r>
          </w:p>
          <w:p w:rsidR="00364C25" w:rsidRPr="005B067D" w:rsidRDefault="00364C25" w:rsidP="007773A2">
            <w:pPr>
              <w:suppressAutoHyphens/>
              <w:jc w:val="center"/>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 xml:space="preserve">   </w:t>
            </w:r>
          </w:p>
        </w:tc>
        <w:tc>
          <w:tcPr>
            <w:tcW w:w="4860" w:type="dxa"/>
          </w:tcPr>
          <w:p w:rsidR="00364C25" w:rsidRPr="005B067D" w:rsidRDefault="00364C25" w:rsidP="007773A2">
            <w:pPr>
              <w:suppressAutoHyphens/>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 xml:space="preserve">    Подрядчик</w:t>
            </w:r>
          </w:p>
          <w:p w:rsidR="00364C25" w:rsidRPr="005B067D" w:rsidRDefault="00364C25" w:rsidP="007773A2">
            <w:pPr>
              <w:suppressAutoHyphens/>
              <w:rPr>
                <w:rFonts w:ascii="Times New Roman" w:hAnsi="Times New Roman" w:cs="Times New Roman"/>
                <w:b/>
                <w:color w:val="000000"/>
                <w:sz w:val="26"/>
                <w:szCs w:val="26"/>
              </w:rPr>
            </w:pPr>
          </w:p>
        </w:tc>
      </w:tr>
      <w:tr w:rsidR="00364C25" w:rsidRPr="005B067D" w:rsidTr="007D3D2F">
        <w:tc>
          <w:tcPr>
            <w:tcW w:w="5040" w:type="dxa"/>
          </w:tcPr>
          <w:p w:rsidR="00364C25" w:rsidRPr="005B067D" w:rsidRDefault="00364C25" w:rsidP="007773A2">
            <w:pPr>
              <w:suppressAutoHyphens/>
              <w:jc w:val="both"/>
              <w:rPr>
                <w:rFonts w:ascii="Times New Roman" w:hAnsi="Times New Roman" w:cs="Times New Roman"/>
                <w:b/>
                <w:bCs/>
                <w:color w:val="000000"/>
                <w:sz w:val="26"/>
                <w:szCs w:val="26"/>
              </w:rPr>
            </w:pPr>
            <w:r w:rsidRPr="005B067D">
              <w:rPr>
                <w:rFonts w:ascii="Times New Roman" w:hAnsi="Times New Roman" w:cs="Times New Roman"/>
                <w:b/>
                <w:color w:val="000000"/>
                <w:sz w:val="26"/>
                <w:szCs w:val="26"/>
              </w:rPr>
              <w:t xml:space="preserve">_____________________А.В. Кодин </w:t>
            </w:r>
          </w:p>
        </w:tc>
        <w:tc>
          <w:tcPr>
            <w:tcW w:w="4860" w:type="dxa"/>
          </w:tcPr>
          <w:p w:rsidR="00364C25" w:rsidRPr="005B067D" w:rsidRDefault="00364C25" w:rsidP="007773A2">
            <w:pPr>
              <w:suppressAutoHyphens/>
              <w:jc w:val="both"/>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________________________</w:t>
            </w:r>
          </w:p>
        </w:tc>
      </w:tr>
      <w:tr w:rsidR="00364C25" w:rsidRPr="005B067D" w:rsidTr="007D3D2F">
        <w:tc>
          <w:tcPr>
            <w:tcW w:w="5040" w:type="dxa"/>
          </w:tcPr>
          <w:p w:rsidR="00364C25" w:rsidRPr="005B067D" w:rsidRDefault="00364C25" w:rsidP="007773A2">
            <w:pPr>
              <w:suppressAutoHyphens/>
              <w:jc w:val="both"/>
              <w:rPr>
                <w:rFonts w:ascii="Times New Roman" w:hAnsi="Times New Roman" w:cs="Times New Roman"/>
                <w:b/>
                <w:bCs/>
                <w:color w:val="000000"/>
                <w:sz w:val="26"/>
                <w:szCs w:val="26"/>
              </w:rPr>
            </w:pPr>
          </w:p>
        </w:tc>
        <w:tc>
          <w:tcPr>
            <w:tcW w:w="4860" w:type="dxa"/>
          </w:tcPr>
          <w:p w:rsidR="00364C25" w:rsidRPr="005B067D" w:rsidRDefault="00364C25" w:rsidP="007773A2">
            <w:pPr>
              <w:suppressAutoHyphens/>
              <w:jc w:val="both"/>
              <w:rPr>
                <w:rFonts w:ascii="Times New Roman" w:hAnsi="Times New Roman" w:cs="Times New Roman"/>
                <w:b/>
                <w:bCs/>
                <w:color w:val="000000"/>
                <w:sz w:val="26"/>
                <w:szCs w:val="26"/>
              </w:rPr>
            </w:pPr>
            <w:r w:rsidRPr="005B067D">
              <w:rPr>
                <w:rFonts w:ascii="Times New Roman" w:hAnsi="Times New Roman" w:cs="Times New Roman"/>
                <w:color w:val="000000"/>
                <w:sz w:val="26"/>
                <w:szCs w:val="26"/>
              </w:rPr>
              <w:t xml:space="preserve">        </w:t>
            </w:r>
          </w:p>
        </w:tc>
      </w:tr>
    </w:tbl>
    <w:p w:rsidR="000565C4" w:rsidRDefault="000565C4" w:rsidP="007773A2"/>
    <w:p w:rsidR="000565C4" w:rsidRDefault="000565C4" w:rsidP="007773A2">
      <w:pPr>
        <w:widowControl/>
        <w:autoSpaceDE/>
        <w:autoSpaceDN/>
        <w:adjustRightInd/>
      </w:pPr>
      <w:r>
        <w:br w:type="page"/>
      </w:r>
    </w:p>
    <w:p w:rsidR="000565C4" w:rsidRDefault="000565C4" w:rsidP="007773A2">
      <w:pPr>
        <w:tabs>
          <w:tab w:val="center" w:pos="4677"/>
          <w:tab w:val="right" w:pos="9355"/>
        </w:tabs>
        <w:jc w:val="center"/>
        <w:rPr>
          <w:rFonts w:eastAsia="Calibri"/>
          <w:b/>
        </w:rPr>
        <w:sectPr w:rsidR="000565C4" w:rsidSect="007773A2">
          <w:headerReference w:type="default" r:id="rId9"/>
          <w:pgSz w:w="11906" w:h="16838"/>
          <w:pgMar w:top="1418" w:right="709" w:bottom="1134" w:left="1134" w:header="709" w:footer="709" w:gutter="0"/>
          <w:cols w:space="708"/>
          <w:titlePg/>
          <w:docGrid w:linePitch="360"/>
        </w:sectPr>
      </w:pPr>
    </w:p>
    <w:p w:rsidR="000565C4" w:rsidRPr="000565C4" w:rsidRDefault="000565C4" w:rsidP="007773A2">
      <w:pPr>
        <w:tabs>
          <w:tab w:val="center" w:pos="4677"/>
          <w:tab w:val="right" w:pos="9355"/>
        </w:tabs>
        <w:ind w:left="9639"/>
        <w:rPr>
          <w:rFonts w:ascii="Times New Roman" w:eastAsia="Calibri" w:hAnsi="Times New Roman" w:cs="Times New Roman"/>
          <w:sz w:val="24"/>
          <w:szCs w:val="24"/>
        </w:rPr>
      </w:pPr>
      <w:r w:rsidRPr="000565C4">
        <w:rPr>
          <w:rFonts w:ascii="Times New Roman" w:eastAsia="Calibri" w:hAnsi="Times New Roman" w:cs="Times New Roman"/>
          <w:sz w:val="24"/>
          <w:szCs w:val="24"/>
        </w:rPr>
        <w:lastRenderedPageBreak/>
        <w:t>Приложение №6</w:t>
      </w:r>
    </w:p>
    <w:p w:rsidR="000565C4" w:rsidRPr="000565C4" w:rsidRDefault="000565C4" w:rsidP="007773A2">
      <w:pPr>
        <w:tabs>
          <w:tab w:val="center" w:pos="4677"/>
          <w:tab w:val="right" w:pos="9355"/>
        </w:tabs>
        <w:ind w:left="9639"/>
        <w:rPr>
          <w:rFonts w:ascii="Times New Roman" w:eastAsia="Calibri" w:hAnsi="Times New Roman" w:cs="Times New Roman"/>
          <w:sz w:val="24"/>
          <w:szCs w:val="24"/>
        </w:rPr>
      </w:pPr>
      <w:r>
        <w:rPr>
          <w:rFonts w:ascii="Times New Roman" w:eastAsia="Calibri" w:hAnsi="Times New Roman" w:cs="Times New Roman"/>
          <w:sz w:val="24"/>
          <w:szCs w:val="24"/>
        </w:rPr>
        <w:t>к</w:t>
      </w:r>
      <w:r w:rsidRPr="000565C4">
        <w:rPr>
          <w:rFonts w:ascii="Times New Roman" w:eastAsia="Calibri" w:hAnsi="Times New Roman" w:cs="Times New Roman"/>
          <w:sz w:val="24"/>
          <w:szCs w:val="24"/>
        </w:rPr>
        <w:t xml:space="preserve"> договору</w:t>
      </w:r>
      <w:r>
        <w:rPr>
          <w:rFonts w:ascii="Times New Roman" w:eastAsia="Calibri" w:hAnsi="Times New Roman" w:cs="Times New Roman"/>
          <w:sz w:val="24"/>
          <w:szCs w:val="24"/>
        </w:rPr>
        <w:t xml:space="preserve"> на</w:t>
      </w:r>
      <w:r w:rsidRPr="000565C4">
        <w:rPr>
          <w:rFonts w:ascii="Times New Roman" w:eastAsia="Calibri" w:hAnsi="Times New Roman" w:cs="Times New Roman"/>
          <w:sz w:val="24"/>
          <w:szCs w:val="24"/>
        </w:rPr>
        <w:t xml:space="preserve"> выполнени</w:t>
      </w:r>
      <w:r>
        <w:rPr>
          <w:rFonts w:ascii="Times New Roman" w:eastAsia="Calibri" w:hAnsi="Times New Roman" w:cs="Times New Roman"/>
          <w:sz w:val="24"/>
          <w:szCs w:val="24"/>
        </w:rPr>
        <w:t>е</w:t>
      </w:r>
      <w:r w:rsidRPr="000565C4">
        <w:rPr>
          <w:rFonts w:ascii="Times New Roman" w:eastAsia="Calibri" w:hAnsi="Times New Roman" w:cs="Times New Roman"/>
          <w:sz w:val="24"/>
          <w:szCs w:val="24"/>
        </w:rPr>
        <w:t xml:space="preserve"> подрядных работ </w:t>
      </w:r>
    </w:p>
    <w:p w:rsidR="000565C4" w:rsidRPr="000565C4" w:rsidRDefault="000565C4" w:rsidP="007773A2">
      <w:pPr>
        <w:tabs>
          <w:tab w:val="center" w:pos="4677"/>
          <w:tab w:val="right" w:pos="9355"/>
        </w:tabs>
        <w:ind w:left="9639"/>
        <w:rPr>
          <w:rFonts w:ascii="Times New Roman" w:eastAsia="Calibri" w:hAnsi="Times New Roman" w:cs="Times New Roman"/>
          <w:sz w:val="24"/>
          <w:szCs w:val="24"/>
        </w:rPr>
      </w:pPr>
      <w:r w:rsidRPr="000565C4">
        <w:rPr>
          <w:rFonts w:ascii="Times New Roman" w:eastAsia="Calibri" w:hAnsi="Times New Roman" w:cs="Times New Roman"/>
          <w:sz w:val="24"/>
          <w:szCs w:val="24"/>
        </w:rPr>
        <w:t>№ _____________________</w:t>
      </w:r>
    </w:p>
    <w:p w:rsidR="000565C4" w:rsidRPr="000565C4" w:rsidRDefault="000565C4" w:rsidP="007773A2">
      <w:pPr>
        <w:tabs>
          <w:tab w:val="center" w:pos="4677"/>
          <w:tab w:val="right" w:pos="9355"/>
        </w:tabs>
        <w:ind w:left="9639"/>
        <w:rPr>
          <w:rFonts w:ascii="Times New Roman" w:eastAsia="Calibri" w:hAnsi="Times New Roman" w:cs="Times New Roman"/>
          <w:sz w:val="24"/>
          <w:szCs w:val="24"/>
        </w:rPr>
      </w:pPr>
      <w:r>
        <w:rPr>
          <w:rFonts w:ascii="Times New Roman" w:eastAsia="Calibri" w:hAnsi="Times New Roman" w:cs="Times New Roman"/>
          <w:sz w:val="24"/>
          <w:szCs w:val="24"/>
        </w:rPr>
        <w:t>о</w:t>
      </w:r>
      <w:r w:rsidRPr="000565C4">
        <w:rPr>
          <w:rFonts w:ascii="Times New Roman" w:eastAsia="Calibri" w:hAnsi="Times New Roman" w:cs="Times New Roman"/>
          <w:sz w:val="24"/>
          <w:szCs w:val="24"/>
        </w:rPr>
        <w:t>т «___» _________________ 2021г.</w:t>
      </w:r>
    </w:p>
    <w:p w:rsidR="000565C4" w:rsidRDefault="000565C4" w:rsidP="007773A2">
      <w:pPr>
        <w:tabs>
          <w:tab w:val="center" w:pos="4677"/>
          <w:tab w:val="right" w:pos="9355"/>
        </w:tabs>
        <w:jc w:val="center"/>
        <w:rPr>
          <w:rFonts w:ascii="Times New Roman" w:eastAsia="Calibri" w:hAnsi="Times New Roman" w:cs="Times New Roman"/>
          <w:b/>
          <w:sz w:val="22"/>
        </w:rPr>
      </w:pPr>
    </w:p>
    <w:p w:rsidR="000565C4" w:rsidRPr="000565C4" w:rsidRDefault="000565C4" w:rsidP="007773A2">
      <w:pPr>
        <w:tabs>
          <w:tab w:val="center" w:pos="4677"/>
          <w:tab w:val="right" w:pos="9355"/>
        </w:tabs>
        <w:jc w:val="center"/>
        <w:rPr>
          <w:rFonts w:ascii="Times New Roman" w:eastAsia="Calibri" w:hAnsi="Times New Roman" w:cs="Times New Roman"/>
          <w:b/>
          <w:sz w:val="22"/>
        </w:rPr>
      </w:pPr>
      <w:r w:rsidRPr="000565C4">
        <w:rPr>
          <w:rFonts w:ascii="Times New Roman" w:eastAsia="Calibri" w:hAnsi="Times New Roman" w:cs="Times New Roman"/>
          <w:b/>
          <w:sz w:val="22"/>
        </w:rPr>
        <w:t>Форма по раскрытию информации в отношении всей цепочки собственников,</w:t>
      </w:r>
    </w:p>
    <w:p w:rsidR="000565C4" w:rsidRPr="000565C4" w:rsidRDefault="000565C4" w:rsidP="007773A2">
      <w:pPr>
        <w:tabs>
          <w:tab w:val="center" w:pos="4677"/>
          <w:tab w:val="right" w:pos="9355"/>
        </w:tabs>
        <w:jc w:val="center"/>
        <w:rPr>
          <w:rFonts w:ascii="Times New Roman" w:eastAsia="Calibri" w:hAnsi="Times New Roman" w:cs="Times New Roman"/>
          <w:b/>
          <w:sz w:val="22"/>
        </w:rPr>
      </w:pPr>
      <w:r w:rsidRPr="000565C4">
        <w:rPr>
          <w:rFonts w:ascii="Times New Roman" w:eastAsia="Calibri" w:hAnsi="Times New Roman" w:cs="Times New Roman"/>
          <w:b/>
          <w:sz w:val="22"/>
        </w:rPr>
        <w:t>включая бенефициаров (в том числе, конечных)</w:t>
      </w:r>
    </w:p>
    <w:p w:rsidR="000565C4" w:rsidRPr="000565C4" w:rsidRDefault="000565C4" w:rsidP="007773A2">
      <w:pPr>
        <w:tabs>
          <w:tab w:val="center" w:pos="4677"/>
          <w:tab w:val="right" w:pos="9355"/>
        </w:tabs>
        <w:jc w:val="center"/>
        <w:rPr>
          <w:rFonts w:ascii="Times New Roman" w:eastAsia="Calibri" w:hAnsi="Times New Roman" w:cs="Times New Roman"/>
          <w:i/>
          <w:sz w:val="22"/>
          <w:szCs w:val="22"/>
        </w:rPr>
      </w:pPr>
      <w:r w:rsidRPr="000565C4">
        <w:rPr>
          <w:rFonts w:ascii="Times New Roman" w:eastAsia="Calibri" w:hAnsi="Times New Roman" w:cs="Times New Roman"/>
          <w:i/>
          <w:sz w:val="22"/>
          <w:szCs w:val="22"/>
        </w:rPr>
        <w:t>Организационно-правовая форма (полностью) «Наименование контрагента»</w:t>
      </w:r>
    </w:p>
    <w:p w:rsidR="000565C4" w:rsidRPr="000565C4" w:rsidRDefault="000565C4" w:rsidP="007773A2">
      <w:pPr>
        <w:tabs>
          <w:tab w:val="center" w:pos="4677"/>
          <w:tab w:val="right" w:pos="9355"/>
        </w:tabs>
        <w:jc w:val="right"/>
        <w:rPr>
          <w:rFonts w:ascii="Times New Roman" w:eastAsia="Calibri" w:hAnsi="Times New Roman" w:cs="Times New Roman"/>
          <w:sz w:val="22"/>
          <w:szCs w:val="22"/>
        </w:rPr>
      </w:pPr>
      <w:r w:rsidRPr="000565C4">
        <w:rPr>
          <w:rFonts w:ascii="Times New Roman" w:eastAsia="Calibri" w:hAnsi="Times New Roman" w:cs="Times New Roman"/>
          <w:sz w:val="22"/>
          <w:szCs w:val="22"/>
        </w:rPr>
        <w:t xml:space="preserve">Дата </w:t>
      </w:r>
      <w:r w:rsidRPr="000565C4">
        <w:rPr>
          <w:rFonts w:ascii="Times New Roman" w:eastAsia="Calibri" w:hAnsi="Times New Roman" w:cs="Times New Roman"/>
          <w:i/>
          <w:sz w:val="22"/>
          <w:szCs w:val="22"/>
        </w:rPr>
        <w:t>заполнения число / месяц / год</w:t>
      </w:r>
    </w:p>
    <w:tbl>
      <w:tblPr>
        <w:tblpPr w:leftFromText="180" w:rightFromText="180" w:vertAnchor="text" w:horzAnchor="margin" w:tblpY="86"/>
        <w:tblW w:w="14879" w:type="dxa"/>
        <w:tblLayout w:type="fixed"/>
        <w:tblLook w:val="00A0" w:firstRow="1" w:lastRow="0" w:firstColumn="1" w:lastColumn="0" w:noHBand="0" w:noVBand="0"/>
      </w:tblPr>
      <w:tblGrid>
        <w:gridCol w:w="421"/>
        <w:gridCol w:w="708"/>
        <w:gridCol w:w="851"/>
        <w:gridCol w:w="1134"/>
        <w:gridCol w:w="992"/>
        <w:gridCol w:w="1276"/>
        <w:gridCol w:w="1389"/>
        <w:gridCol w:w="454"/>
        <w:gridCol w:w="919"/>
        <w:gridCol w:w="753"/>
        <w:gridCol w:w="957"/>
        <w:gridCol w:w="740"/>
        <w:gridCol w:w="1592"/>
        <w:gridCol w:w="1134"/>
        <w:gridCol w:w="1559"/>
      </w:tblGrid>
      <w:tr w:rsidR="000565C4" w:rsidRPr="000565C4" w:rsidTr="000565C4">
        <w:trPr>
          <w:trHeight w:val="315"/>
        </w:trPr>
        <w:tc>
          <w:tcPr>
            <w:tcW w:w="421"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п/п</w:t>
            </w:r>
          </w:p>
        </w:tc>
        <w:tc>
          <w:tcPr>
            <w:tcW w:w="6350" w:type="dxa"/>
            <w:gridSpan w:val="6"/>
            <w:tcBorders>
              <w:top w:val="single" w:sz="4" w:space="0" w:color="auto"/>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Наименование контрагента (ИНН, вид деятельности)</w:t>
            </w:r>
          </w:p>
        </w:tc>
        <w:tc>
          <w:tcPr>
            <w:tcW w:w="8108" w:type="dxa"/>
            <w:gridSpan w:val="8"/>
            <w:tcBorders>
              <w:top w:val="single" w:sz="4" w:space="0" w:color="auto"/>
              <w:left w:val="nil"/>
              <w:bottom w:val="single" w:sz="4" w:space="0" w:color="auto"/>
              <w:right w:val="single" w:sz="4" w:space="0" w:color="auto"/>
            </w:tcBorders>
            <w:shd w:val="clear" w:color="auto" w:fill="BFBFBF"/>
            <w:vAlign w:val="bottom"/>
          </w:tcPr>
          <w:p w:rsidR="000565C4" w:rsidRPr="000565C4" w:rsidRDefault="000565C4" w:rsidP="007773A2">
            <w:pPr>
              <w:rPr>
                <w:rFonts w:ascii="Times New Roman" w:eastAsia="Calibri" w:hAnsi="Times New Roman" w:cs="Times New Roman"/>
                <w:sz w:val="20"/>
                <w:szCs w:val="20"/>
              </w:rPr>
            </w:pPr>
            <w:r w:rsidRPr="000565C4">
              <w:rPr>
                <w:rFonts w:ascii="Times New Roman" w:eastAsia="Calibri" w:hAnsi="Times New Roman" w:cs="Times New Roman"/>
                <w:sz w:val="20"/>
                <w:szCs w:val="20"/>
              </w:rPr>
              <w:t>Информация в отношении всей цепочки собственников, включая бенефициаров (в том числе конечных)</w:t>
            </w:r>
          </w:p>
        </w:tc>
      </w:tr>
      <w:tr w:rsidR="000565C4" w:rsidRPr="000565C4" w:rsidTr="000565C4">
        <w:trPr>
          <w:trHeight w:val="1575"/>
        </w:trPr>
        <w:tc>
          <w:tcPr>
            <w:tcW w:w="421"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0565C4" w:rsidRPr="000565C4" w:rsidRDefault="000565C4" w:rsidP="007773A2">
            <w:pPr>
              <w:rPr>
                <w:rFonts w:ascii="Times New Roman" w:eastAsia="Calibri" w:hAnsi="Times New Roman" w:cs="Times New Roman"/>
                <w:color w:val="000000"/>
                <w:sz w:val="20"/>
                <w:szCs w:val="20"/>
              </w:rPr>
            </w:pPr>
          </w:p>
        </w:tc>
        <w:tc>
          <w:tcPr>
            <w:tcW w:w="708"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ИНН</w:t>
            </w:r>
          </w:p>
        </w:tc>
        <w:tc>
          <w:tcPr>
            <w:tcW w:w="851"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ОГРН</w:t>
            </w:r>
          </w:p>
        </w:tc>
        <w:tc>
          <w:tcPr>
            <w:tcW w:w="113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Наименование краткое</w:t>
            </w:r>
          </w:p>
        </w:tc>
        <w:tc>
          <w:tcPr>
            <w:tcW w:w="992"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Код ОКВЭД</w:t>
            </w:r>
          </w:p>
        </w:tc>
        <w:tc>
          <w:tcPr>
            <w:tcW w:w="1276"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Фамилия, Имя, Отчество руководителя</w:t>
            </w:r>
          </w:p>
        </w:tc>
        <w:tc>
          <w:tcPr>
            <w:tcW w:w="138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Серия и номер документа удостоверяющего личность руководителя</w:t>
            </w:r>
          </w:p>
        </w:tc>
        <w:tc>
          <w:tcPr>
            <w:tcW w:w="45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w:t>
            </w:r>
          </w:p>
        </w:tc>
        <w:tc>
          <w:tcPr>
            <w:tcW w:w="91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xml:space="preserve">ИНН </w:t>
            </w:r>
          </w:p>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ОГРН</w:t>
            </w:r>
          </w:p>
        </w:tc>
        <w:tc>
          <w:tcPr>
            <w:tcW w:w="957"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Адрес регистрации</w:t>
            </w:r>
          </w:p>
        </w:tc>
        <w:tc>
          <w:tcPr>
            <w:tcW w:w="1592"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Серия и номер документа удостоверяющего личность физического лица</w:t>
            </w:r>
          </w:p>
        </w:tc>
        <w:tc>
          <w:tcPr>
            <w:tcW w:w="113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Руководитель /участник /бенефициар</w:t>
            </w:r>
          </w:p>
        </w:tc>
        <w:tc>
          <w:tcPr>
            <w:tcW w:w="155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Информация о подтверждающих документах (наименование, номера и т.д.)</w:t>
            </w:r>
          </w:p>
        </w:tc>
      </w:tr>
      <w:tr w:rsidR="000565C4" w:rsidRPr="000565C4" w:rsidTr="000565C4">
        <w:trPr>
          <w:trHeight w:val="315"/>
        </w:trPr>
        <w:tc>
          <w:tcPr>
            <w:tcW w:w="421" w:type="dxa"/>
            <w:tcBorders>
              <w:top w:val="nil"/>
              <w:left w:val="single" w:sz="4" w:space="0" w:color="auto"/>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w:t>
            </w:r>
          </w:p>
        </w:tc>
        <w:tc>
          <w:tcPr>
            <w:tcW w:w="708"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2</w:t>
            </w:r>
          </w:p>
        </w:tc>
        <w:tc>
          <w:tcPr>
            <w:tcW w:w="851"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3</w:t>
            </w:r>
          </w:p>
        </w:tc>
        <w:tc>
          <w:tcPr>
            <w:tcW w:w="113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4</w:t>
            </w:r>
          </w:p>
        </w:tc>
        <w:tc>
          <w:tcPr>
            <w:tcW w:w="992"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5</w:t>
            </w:r>
          </w:p>
        </w:tc>
        <w:tc>
          <w:tcPr>
            <w:tcW w:w="1276"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6</w:t>
            </w:r>
          </w:p>
        </w:tc>
        <w:tc>
          <w:tcPr>
            <w:tcW w:w="138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7</w:t>
            </w:r>
          </w:p>
        </w:tc>
        <w:tc>
          <w:tcPr>
            <w:tcW w:w="45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8</w:t>
            </w:r>
          </w:p>
        </w:tc>
        <w:tc>
          <w:tcPr>
            <w:tcW w:w="91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11</w:t>
            </w:r>
          </w:p>
        </w:tc>
        <w:tc>
          <w:tcPr>
            <w:tcW w:w="740"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12</w:t>
            </w:r>
          </w:p>
        </w:tc>
        <w:tc>
          <w:tcPr>
            <w:tcW w:w="1592"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13</w:t>
            </w:r>
          </w:p>
        </w:tc>
        <w:tc>
          <w:tcPr>
            <w:tcW w:w="113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14</w:t>
            </w:r>
          </w:p>
        </w:tc>
        <w:tc>
          <w:tcPr>
            <w:tcW w:w="155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15</w:t>
            </w:r>
          </w:p>
        </w:tc>
      </w:tr>
      <w:tr w:rsidR="000565C4" w:rsidRPr="000565C4" w:rsidTr="000565C4">
        <w:trPr>
          <w:trHeight w:val="315"/>
        </w:trPr>
        <w:tc>
          <w:tcPr>
            <w:tcW w:w="421" w:type="dxa"/>
            <w:tcBorders>
              <w:top w:val="nil"/>
              <w:left w:val="single" w:sz="4" w:space="0" w:color="auto"/>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08"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851"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13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92"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276"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38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45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1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53"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57"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40"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592"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13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55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r>
      <w:tr w:rsidR="000565C4" w:rsidRPr="000565C4" w:rsidTr="000565C4">
        <w:trPr>
          <w:trHeight w:val="315"/>
        </w:trPr>
        <w:tc>
          <w:tcPr>
            <w:tcW w:w="421" w:type="dxa"/>
            <w:tcBorders>
              <w:top w:val="nil"/>
              <w:left w:val="single" w:sz="4" w:space="0" w:color="auto"/>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08"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851"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13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92"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276"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38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45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1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53"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57"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40"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592"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13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55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r>
    </w:tbl>
    <w:p w:rsidR="000565C4" w:rsidRPr="000565C4" w:rsidRDefault="000565C4" w:rsidP="007773A2">
      <w:pPr>
        <w:widowControl/>
        <w:numPr>
          <w:ilvl w:val="1"/>
          <w:numId w:val="3"/>
        </w:numPr>
        <w:tabs>
          <w:tab w:val="num" w:pos="142"/>
          <w:tab w:val="center" w:pos="4677"/>
          <w:tab w:val="right" w:pos="9355"/>
        </w:tabs>
        <w:autoSpaceDE/>
        <w:autoSpaceDN/>
        <w:adjustRightInd/>
        <w:ind w:left="567" w:hanging="357"/>
        <w:jc w:val="both"/>
        <w:rPr>
          <w:rFonts w:ascii="Times New Roman" w:eastAsia="Calibri" w:hAnsi="Times New Roman" w:cs="Times New Roman"/>
        </w:rPr>
      </w:pPr>
      <w:r w:rsidRPr="000565C4">
        <w:rPr>
          <w:rFonts w:ascii="Times New Roman" w:eastAsia="Calibri" w:hAnsi="Times New Roman" w:cs="Times New Roman"/>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0565C4" w:rsidRPr="000565C4" w:rsidRDefault="000565C4" w:rsidP="007773A2">
      <w:pPr>
        <w:widowControl/>
        <w:numPr>
          <w:ilvl w:val="1"/>
          <w:numId w:val="3"/>
        </w:numPr>
        <w:tabs>
          <w:tab w:val="num" w:pos="142"/>
          <w:tab w:val="center" w:pos="4677"/>
          <w:tab w:val="right" w:pos="9355"/>
        </w:tabs>
        <w:autoSpaceDE/>
        <w:autoSpaceDN/>
        <w:adjustRightInd/>
        <w:ind w:left="567" w:hanging="357"/>
        <w:jc w:val="both"/>
        <w:rPr>
          <w:rFonts w:ascii="Times New Roman" w:eastAsia="Calibri" w:hAnsi="Times New Roman" w:cs="Times New Roman"/>
        </w:rPr>
      </w:pPr>
      <w:r w:rsidRPr="000565C4">
        <w:rPr>
          <w:rFonts w:ascii="Times New Roman" w:eastAsia="Calibri" w:hAnsi="Times New Roman" w:cs="Times New Roman"/>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0565C4">
        <w:rPr>
          <w:rFonts w:ascii="Times New Roman" w:eastAsia="Calibri" w:hAnsi="Times New Roman" w:cs="Times New Roman"/>
        </w:rPr>
        <w:t>Росфинмониторингу</w:t>
      </w:r>
      <w:proofErr w:type="spellEnd"/>
      <w:r w:rsidRPr="000565C4">
        <w:rPr>
          <w:rFonts w:ascii="Times New Roman" w:eastAsia="Calibri" w:hAnsi="Times New Roman" w:cs="Times New Roman"/>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0565C4" w:rsidRPr="000565C4" w:rsidRDefault="000565C4" w:rsidP="007773A2">
      <w:pPr>
        <w:jc w:val="right"/>
        <w:rPr>
          <w:rFonts w:ascii="Times New Roman" w:hAnsi="Times New Roman" w:cs="Times New Roman"/>
          <w:lang w:eastAsia="en-US"/>
        </w:rPr>
      </w:pPr>
      <w:r w:rsidRPr="000565C4">
        <w:rPr>
          <w:rFonts w:ascii="Times New Roman" w:hAnsi="Times New Roman" w:cs="Times New Roman"/>
          <w:lang w:eastAsia="en-US"/>
        </w:rPr>
        <w:t>Подпись уполномоченного лица</w:t>
      </w:r>
    </w:p>
    <w:p w:rsidR="000565C4" w:rsidRPr="000565C4" w:rsidRDefault="000565C4" w:rsidP="007773A2">
      <w:pPr>
        <w:jc w:val="right"/>
        <w:rPr>
          <w:rFonts w:ascii="Times New Roman" w:hAnsi="Times New Roman" w:cs="Times New Roman"/>
          <w:lang w:eastAsia="en-US"/>
        </w:rPr>
      </w:pPr>
      <w:r w:rsidRPr="000565C4">
        <w:rPr>
          <w:rFonts w:ascii="Times New Roman" w:hAnsi="Times New Roman" w:cs="Times New Roman"/>
          <w:lang w:eastAsia="en-US"/>
        </w:rPr>
        <w:t>печать</w:t>
      </w:r>
    </w:p>
    <w:p w:rsidR="000565C4" w:rsidRPr="000565C4" w:rsidRDefault="000565C4" w:rsidP="007773A2">
      <w:pPr>
        <w:ind w:firstLine="708"/>
        <w:rPr>
          <w:rFonts w:ascii="Times New Roman" w:hAnsi="Times New Roman" w:cs="Times New Roman"/>
        </w:rPr>
      </w:pPr>
    </w:p>
    <w:p w:rsidR="000565C4" w:rsidRPr="000565C4" w:rsidRDefault="000565C4" w:rsidP="007773A2">
      <w:pPr>
        <w:ind w:firstLine="708"/>
        <w:rPr>
          <w:rFonts w:ascii="Times New Roman" w:hAnsi="Times New Roman" w:cs="Times New Roman"/>
        </w:rPr>
        <w:sectPr w:rsidR="000565C4" w:rsidRPr="000565C4" w:rsidSect="007773A2">
          <w:pgSz w:w="16838" w:h="11906" w:orient="landscape"/>
          <w:pgMar w:top="1418" w:right="709" w:bottom="1134" w:left="1134" w:header="709" w:footer="709" w:gutter="0"/>
          <w:cols w:space="708"/>
          <w:docGrid w:linePitch="360"/>
        </w:sectPr>
      </w:pPr>
    </w:p>
    <w:p w:rsidR="000565C4" w:rsidRPr="000565C4" w:rsidRDefault="000565C4" w:rsidP="007773A2">
      <w:pPr>
        <w:ind w:left="6237"/>
        <w:rPr>
          <w:rFonts w:ascii="Times New Roman" w:eastAsia="Calibri" w:hAnsi="Times New Roman" w:cs="Times New Roman"/>
          <w:sz w:val="24"/>
          <w:szCs w:val="24"/>
        </w:rPr>
      </w:pPr>
      <w:r w:rsidRPr="000565C4">
        <w:rPr>
          <w:rFonts w:ascii="Times New Roman" w:eastAsia="Calibri" w:hAnsi="Times New Roman" w:cs="Times New Roman"/>
          <w:sz w:val="24"/>
          <w:szCs w:val="24"/>
        </w:rPr>
        <w:lastRenderedPageBreak/>
        <w:t>Приложение №7</w:t>
      </w:r>
    </w:p>
    <w:p w:rsidR="000565C4" w:rsidRPr="000565C4" w:rsidRDefault="000565C4" w:rsidP="007773A2">
      <w:pPr>
        <w:ind w:left="6237"/>
        <w:rPr>
          <w:rFonts w:ascii="Times New Roman" w:eastAsia="Calibri" w:hAnsi="Times New Roman" w:cs="Times New Roman"/>
          <w:sz w:val="24"/>
          <w:szCs w:val="24"/>
        </w:rPr>
      </w:pPr>
      <w:r>
        <w:rPr>
          <w:rFonts w:ascii="Times New Roman" w:eastAsia="Calibri" w:hAnsi="Times New Roman" w:cs="Times New Roman"/>
          <w:sz w:val="24"/>
          <w:szCs w:val="24"/>
        </w:rPr>
        <w:t>к</w:t>
      </w:r>
      <w:r w:rsidRPr="000565C4">
        <w:rPr>
          <w:rFonts w:ascii="Times New Roman" w:eastAsia="Calibri" w:hAnsi="Times New Roman" w:cs="Times New Roman"/>
          <w:sz w:val="24"/>
          <w:szCs w:val="24"/>
        </w:rPr>
        <w:t xml:space="preserve"> договору на выполнение подрядных работ</w:t>
      </w:r>
    </w:p>
    <w:p w:rsidR="000565C4" w:rsidRPr="000565C4" w:rsidRDefault="000565C4" w:rsidP="007773A2">
      <w:pPr>
        <w:ind w:left="6237"/>
        <w:rPr>
          <w:rFonts w:ascii="Times New Roman" w:eastAsia="Calibri" w:hAnsi="Times New Roman" w:cs="Times New Roman"/>
          <w:sz w:val="24"/>
          <w:szCs w:val="24"/>
        </w:rPr>
      </w:pPr>
      <w:r w:rsidRPr="000565C4">
        <w:rPr>
          <w:rFonts w:ascii="Times New Roman" w:eastAsia="Calibri" w:hAnsi="Times New Roman" w:cs="Times New Roman"/>
          <w:sz w:val="24"/>
          <w:szCs w:val="24"/>
        </w:rPr>
        <w:t>№ ______________________</w:t>
      </w:r>
    </w:p>
    <w:p w:rsidR="000565C4" w:rsidRPr="000565C4" w:rsidRDefault="000565C4" w:rsidP="007773A2">
      <w:pPr>
        <w:ind w:left="6237"/>
        <w:rPr>
          <w:rFonts w:ascii="Times New Roman" w:eastAsia="Calibri" w:hAnsi="Times New Roman" w:cs="Times New Roman"/>
          <w:sz w:val="24"/>
          <w:szCs w:val="24"/>
        </w:rPr>
      </w:pPr>
      <w:r>
        <w:rPr>
          <w:rFonts w:ascii="Times New Roman" w:eastAsia="Calibri" w:hAnsi="Times New Roman" w:cs="Times New Roman"/>
          <w:sz w:val="24"/>
          <w:szCs w:val="24"/>
        </w:rPr>
        <w:t>о</w:t>
      </w:r>
      <w:r w:rsidRPr="000565C4">
        <w:rPr>
          <w:rFonts w:ascii="Times New Roman" w:eastAsia="Calibri" w:hAnsi="Times New Roman" w:cs="Times New Roman"/>
          <w:sz w:val="24"/>
          <w:szCs w:val="24"/>
        </w:rPr>
        <w:t>т «___» _____________ 2021г.</w:t>
      </w:r>
    </w:p>
    <w:p w:rsidR="000565C4" w:rsidRDefault="000565C4" w:rsidP="007773A2">
      <w:pPr>
        <w:jc w:val="center"/>
        <w:rPr>
          <w:rFonts w:ascii="Times New Roman" w:eastAsia="Calibri" w:hAnsi="Times New Roman" w:cs="Times New Roman"/>
          <w:b/>
          <w:sz w:val="24"/>
          <w:szCs w:val="24"/>
        </w:rPr>
      </w:pPr>
    </w:p>
    <w:p w:rsidR="000565C4" w:rsidRPr="000565C4" w:rsidRDefault="000565C4" w:rsidP="007773A2">
      <w:pPr>
        <w:jc w:val="center"/>
        <w:rPr>
          <w:rFonts w:ascii="Times New Roman" w:eastAsia="Calibri" w:hAnsi="Times New Roman" w:cs="Times New Roman"/>
          <w:b/>
          <w:sz w:val="24"/>
          <w:szCs w:val="24"/>
        </w:rPr>
      </w:pPr>
      <w:r w:rsidRPr="000565C4">
        <w:rPr>
          <w:rFonts w:ascii="Times New Roman" w:eastAsia="Calibri" w:hAnsi="Times New Roman" w:cs="Times New Roman"/>
          <w:b/>
          <w:sz w:val="24"/>
          <w:szCs w:val="24"/>
        </w:rPr>
        <w:t>СОГЛАСИЕ НА ОБРАБОТКУ ПЕРСОНАЛЬНЫХ ДАННЫХ</w:t>
      </w:r>
    </w:p>
    <w:p w:rsidR="000565C4" w:rsidRPr="000565C4" w:rsidRDefault="000565C4" w:rsidP="007773A2">
      <w:pPr>
        <w:jc w:val="center"/>
        <w:rPr>
          <w:rFonts w:ascii="Times New Roman" w:eastAsia="Calibri" w:hAnsi="Times New Roman" w:cs="Times New Roman"/>
          <w:b/>
          <w:sz w:val="24"/>
          <w:szCs w:val="24"/>
        </w:rPr>
      </w:pPr>
    </w:p>
    <w:p w:rsidR="000565C4" w:rsidRPr="000565C4" w:rsidRDefault="000565C4" w:rsidP="007773A2">
      <w:pPr>
        <w:ind w:firstLine="851"/>
        <w:jc w:val="both"/>
        <w:rPr>
          <w:rFonts w:ascii="Times New Roman" w:eastAsia="Calibri" w:hAnsi="Times New Roman" w:cs="Times New Roman"/>
          <w:sz w:val="24"/>
          <w:szCs w:val="24"/>
        </w:rPr>
      </w:pPr>
      <w:r w:rsidRPr="000565C4">
        <w:rPr>
          <w:rFonts w:ascii="Times New Roman" w:eastAsia="Calibri" w:hAnsi="Times New Roman" w:cs="Times New Roman"/>
          <w:sz w:val="24"/>
          <w:szCs w:val="24"/>
        </w:rPr>
        <w:t xml:space="preserve">Я, </w:t>
      </w:r>
      <w:r w:rsidRPr="000565C4">
        <w:rPr>
          <w:rFonts w:ascii="Times New Roman" w:eastAsia="Calibri" w:hAnsi="Times New Roman" w:cs="Times New Roman"/>
          <w:color w:val="548DD4"/>
          <w:sz w:val="24"/>
          <w:szCs w:val="24"/>
        </w:rPr>
        <w:t>[</w:t>
      </w:r>
      <w:r w:rsidRPr="000565C4">
        <w:rPr>
          <w:rFonts w:ascii="Times New Roman" w:eastAsia="Calibri" w:hAnsi="Times New Roman" w:cs="Times New Roman"/>
          <w:i/>
          <w:color w:val="548DD4"/>
          <w:sz w:val="24"/>
          <w:szCs w:val="24"/>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0565C4">
        <w:rPr>
          <w:rFonts w:ascii="Times New Roman" w:eastAsia="Calibri" w:hAnsi="Times New Roman" w:cs="Times New Roman"/>
          <w:color w:val="548DD4"/>
          <w:sz w:val="24"/>
          <w:szCs w:val="24"/>
        </w:rPr>
        <w:t>]</w:t>
      </w:r>
      <w:r w:rsidRPr="000565C4">
        <w:rPr>
          <w:rFonts w:ascii="Times New Roman" w:eastAsia="Calibri" w:hAnsi="Times New Roman" w:cs="Times New Roman"/>
          <w:sz w:val="24"/>
          <w:szCs w:val="24"/>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0565C4" w:rsidRPr="000565C4" w:rsidRDefault="000565C4" w:rsidP="007773A2">
      <w:pPr>
        <w:widowControl/>
        <w:numPr>
          <w:ilvl w:val="0"/>
          <w:numId w:val="4"/>
        </w:numPr>
        <w:autoSpaceDE/>
        <w:autoSpaceDN/>
        <w:adjustRightInd/>
        <w:ind w:left="1418" w:hanging="567"/>
        <w:contextualSpacing/>
        <w:jc w:val="both"/>
        <w:rPr>
          <w:rFonts w:ascii="Times New Roman" w:eastAsia="Calibri" w:hAnsi="Times New Roman" w:cs="Times New Roman"/>
          <w:sz w:val="24"/>
          <w:szCs w:val="24"/>
          <w:lang w:eastAsia="en-US"/>
        </w:rPr>
      </w:pPr>
      <w:r w:rsidRPr="000565C4">
        <w:rPr>
          <w:rFonts w:ascii="Times New Roman" w:eastAsia="Calibri" w:hAnsi="Times New Roman" w:cs="Times New Roman"/>
          <w:sz w:val="24"/>
          <w:szCs w:val="24"/>
          <w:lang w:eastAsia="en-US"/>
        </w:rPr>
        <w:t>АО «Томскэнергосбыт</w:t>
      </w:r>
      <w:r>
        <w:rPr>
          <w:rFonts w:ascii="Times New Roman" w:eastAsia="Calibri" w:hAnsi="Times New Roman" w:cs="Times New Roman"/>
          <w:sz w:val="24"/>
          <w:szCs w:val="24"/>
          <w:lang w:eastAsia="en-US"/>
        </w:rPr>
        <w:t>»</w:t>
      </w:r>
      <w:r w:rsidRPr="000565C4">
        <w:rPr>
          <w:rFonts w:ascii="Times New Roman" w:eastAsia="Calibri" w:hAnsi="Times New Roman" w:cs="Times New Roman"/>
          <w:sz w:val="24"/>
          <w:szCs w:val="24"/>
          <w:lang w:eastAsia="en-US"/>
        </w:rPr>
        <w:t xml:space="preserve"> (</w:t>
      </w:r>
      <w:r w:rsidRPr="000565C4">
        <w:rPr>
          <w:rFonts w:ascii="Times New Roman" w:eastAsia="Calibri" w:hAnsi="Times New Roman" w:cs="Times New Roman"/>
          <w:sz w:val="24"/>
          <w:szCs w:val="24"/>
          <w:lang w:eastAsia="en-US"/>
        </w:rPr>
        <w:t>634034. г. Томск, ул. Котовского, 19);</w:t>
      </w:r>
    </w:p>
    <w:p w:rsidR="000565C4" w:rsidRPr="000565C4" w:rsidRDefault="000565C4" w:rsidP="007773A2">
      <w:pPr>
        <w:widowControl/>
        <w:numPr>
          <w:ilvl w:val="0"/>
          <w:numId w:val="4"/>
        </w:numPr>
        <w:autoSpaceDE/>
        <w:autoSpaceDN/>
        <w:adjustRightInd/>
        <w:ind w:left="1418" w:hanging="567"/>
        <w:contextualSpacing/>
        <w:jc w:val="both"/>
        <w:rPr>
          <w:rFonts w:ascii="Times New Roman" w:eastAsia="Calibri" w:hAnsi="Times New Roman" w:cs="Times New Roman"/>
          <w:sz w:val="24"/>
          <w:szCs w:val="24"/>
          <w:lang w:eastAsia="en-US"/>
        </w:rPr>
      </w:pPr>
      <w:r w:rsidRPr="000565C4">
        <w:rPr>
          <w:rFonts w:ascii="Times New Roman" w:eastAsia="Calibri" w:hAnsi="Times New Roman" w:cs="Times New Roman"/>
          <w:sz w:val="24"/>
          <w:szCs w:val="24"/>
          <w:lang w:eastAsia="en-US"/>
        </w:rPr>
        <w:t>Публичное акционерное общество «Интер РАО ЕЭС» (119435, г.</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Москва, ул.</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Большая Пироговская, д.</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27, стр.</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2);</w:t>
      </w:r>
    </w:p>
    <w:p w:rsidR="000565C4" w:rsidRPr="000565C4" w:rsidRDefault="000565C4" w:rsidP="007773A2">
      <w:pPr>
        <w:widowControl/>
        <w:numPr>
          <w:ilvl w:val="0"/>
          <w:numId w:val="4"/>
        </w:numPr>
        <w:autoSpaceDE/>
        <w:autoSpaceDN/>
        <w:adjustRightInd/>
        <w:ind w:left="1418" w:hanging="567"/>
        <w:contextualSpacing/>
        <w:jc w:val="both"/>
        <w:rPr>
          <w:rFonts w:ascii="Times New Roman" w:eastAsia="Calibri" w:hAnsi="Times New Roman" w:cs="Times New Roman"/>
          <w:sz w:val="24"/>
          <w:szCs w:val="24"/>
          <w:lang w:eastAsia="en-US"/>
        </w:rPr>
      </w:pPr>
      <w:r w:rsidRPr="000565C4">
        <w:rPr>
          <w:rFonts w:ascii="Times New Roman" w:eastAsia="Calibri" w:hAnsi="Times New Roman" w:cs="Times New Roman"/>
          <w:sz w:val="24"/>
          <w:szCs w:val="24"/>
          <w:lang w:eastAsia="en-US"/>
        </w:rPr>
        <w:t>Общество с ограниченной ответственностью «ИНТЕР РАО – Центр управления закупками» (119435, г.</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Москва, ул.</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Большая Пироговская, д.</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27, стр.</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3);</w:t>
      </w:r>
    </w:p>
    <w:p w:rsidR="000565C4" w:rsidRPr="000565C4" w:rsidRDefault="000565C4" w:rsidP="007773A2">
      <w:pPr>
        <w:widowControl/>
        <w:numPr>
          <w:ilvl w:val="0"/>
          <w:numId w:val="4"/>
        </w:numPr>
        <w:autoSpaceDE/>
        <w:autoSpaceDN/>
        <w:adjustRightInd/>
        <w:ind w:left="1418" w:hanging="567"/>
        <w:contextualSpacing/>
        <w:jc w:val="both"/>
        <w:rPr>
          <w:rFonts w:ascii="Times New Roman" w:eastAsia="Calibri" w:hAnsi="Times New Roman" w:cs="Times New Roman"/>
          <w:sz w:val="24"/>
          <w:szCs w:val="24"/>
          <w:lang w:eastAsia="en-US"/>
        </w:rPr>
      </w:pPr>
      <w:r w:rsidRPr="000565C4">
        <w:rPr>
          <w:rFonts w:ascii="Times New Roman" w:eastAsia="Calibri" w:hAnsi="Times New Roman" w:cs="Times New Roman"/>
          <w:sz w:val="24"/>
          <w:szCs w:val="24"/>
          <w:lang w:eastAsia="en-US"/>
        </w:rPr>
        <w:t>Правительство РФ (103274, г. Москва, Краснопресненская наб., д. 2);</w:t>
      </w:r>
    </w:p>
    <w:p w:rsidR="000565C4" w:rsidRPr="000565C4" w:rsidRDefault="000565C4" w:rsidP="007773A2">
      <w:pPr>
        <w:widowControl/>
        <w:numPr>
          <w:ilvl w:val="0"/>
          <w:numId w:val="4"/>
        </w:numPr>
        <w:autoSpaceDE/>
        <w:autoSpaceDN/>
        <w:adjustRightInd/>
        <w:ind w:left="1418" w:hanging="567"/>
        <w:contextualSpacing/>
        <w:jc w:val="both"/>
        <w:rPr>
          <w:rFonts w:ascii="Times New Roman" w:eastAsia="Calibri" w:hAnsi="Times New Roman" w:cs="Times New Roman"/>
          <w:sz w:val="24"/>
          <w:szCs w:val="24"/>
          <w:lang w:eastAsia="en-US"/>
        </w:rPr>
      </w:pPr>
      <w:r w:rsidRPr="000565C4">
        <w:rPr>
          <w:rFonts w:ascii="Times New Roman" w:eastAsia="Calibri" w:hAnsi="Times New Roman" w:cs="Times New Roman"/>
          <w:sz w:val="24"/>
          <w:szCs w:val="24"/>
          <w:lang w:eastAsia="en-US"/>
        </w:rPr>
        <w:t>Министерство энергетики РФ (109074, г.</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Москва, Китайгородский проезд, д.</w:t>
      </w:r>
      <w:r w:rsidRPr="000565C4">
        <w:rPr>
          <w:rFonts w:ascii="Times New Roman" w:eastAsia="Calibri" w:hAnsi="Times New Roman" w:cs="Times New Roman"/>
          <w:sz w:val="24"/>
          <w:szCs w:val="24"/>
          <w:lang w:val="en-US" w:eastAsia="en-US"/>
        </w:rPr>
        <w:t> </w:t>
      </w:r>
      <w:r w:rsidRPr="000565C4">
        <w:rPr>
          <w:rFonts w:ascii="Times New Roman" w:eastAsia="Calibri" w:hAnsi="Times New Roman" w:cs="Times New Roman"/>
          <w:sz w:val="24"/>
          <w:szCs w:val="24"/>
          <w:lang w:eastAsia="en-US"/>
        </w:rPr>
        <w:t>7);</w:t>
      </w:r>
    </w:p>
    <w:p w:rsidR="000565C4" w:rsidRPr="000565C4" w:rsidRDefault="000565C4" w:rsidP="007773A2">
      <w:pPr>
        <w:widowControl/>
        <w:numPr>
          <w:ilvl w:val="0"/>
          <w:numId w:val="4"/>
        </w:numPr>
        <w:autoSpaceDE/>
        <w:autoSpaceDN/>
        <w:adjustRightInd/>
        <w:ind w:left="1418" w:hanging="567"/>
        <w:contextualSpacing/>
        <w:jc w:val="both"/>
        <w:rPr>
          <w:rFonts w:ascii="Times New Roman" w:eastAsia="Calibri" w:hAnsi="Times New Roman" w:cs="Times New Roman"/>
          <w:sz w:val="24"/>
          <w:szCs w:val="24"/>
          <w:lang w:eastAsia="en-US"/>
        </w:rPr>
      </w:pPr>
      <w:r w:rsidRPr="000565C4">
        <w:rPr>
          <w:rFonts w:ascii="Times New Roman" w:eastAsia="Calibri" w:hAnsi="Times New Roman" w:cs="Times New Roman"/>
          <w:sz w:val="24"/>
          <w:szCs w:val="24"/>
          <w:lang w:eastAsia="en-US"/>
        </w:rPr>
        <w:t>Федеральная служба по финансовому мониторингу (107450, г. Москва, К-450, ул. Мясницкая, д. 39, стр. 1);</w:t>
      </w:r>
    </w:p>
    <w:p w:rsidR="000565C4" w:rsidRPr="000565C4" w:rsidRDefault="000565C4" w:rsidP="007773A2">
      <w:pPr>
        <w:widowControl/>
        <w:numPr>
          <w:ilvl w:val="0"/>
          <w:numId w:val="4"/>
        </w:numPr>
        <w:autoSpaceDE/>
        <w:autoSpaceDN/>
        <w:adjustRightInd/>
        <w:ind w:left="1418" w:hanging="567"/>
        <w:contextualSpacing/>
        <w:jc w:val="both"/>
        <w:rPr>
          <w:rFonts w:ascii="Times New Roman" w:eastAsia="Calibri" w:hAnsi="Times New Roman" w:cs="Times New Roman"/>
          <w:sz w:val="24"/>
          <w:szCs w:val="24"/>
          <w:lang w:eastAsia="en-US"/>
        </w:rPr>
      </w:pPr>
      <w:r w:rsidRPr="000565C4">
        <w:rPr>
          <w:rFonts w:ascii="Times New Roman" w:eastAsia="Calibri" w:hAnsi="Times New Roman" w:cs="Times New Roman"/>
          <w:sz w:val="24"/>
          <w:szCs w:val="24"/>
          <w:lang w:eastAsia="en-US"/>
        </w:rPr>
        <w:t>Федеральная налоговая служба (127381, г. Москва, ул. Неглинная, д. 23).</w:t>
      </w:r>
    </w:p>
    <w:p w:rsidR="000565C4" w:rsidRPr="000565C4" w:rsidRDefault="000565C4" w:rsidP="007773A2">
      <w:pPr>
        <w:ind w:firstLine="851"/>
        <w:jc w:val="both"/>
        <w:rPr>
          <w:rFonts w:ascii="Times New Roman" w:eastAsia="Calibri" w:hAnsi="Times New Roman" w:cs="Times New Roman"/>
          <w:sz w:val="24"/>
          <w:szCs w:val="24"/>
        </w:rPr>
      </w:pPr>
      <w:r w:rsidRPr="000565C4">
        <w:rPr>
          <w:rFonts w:ascii="Times New Roman" w:eastAsia="Calibri" w:hAnsi="Times New Roman" w:cs="Times New Roman"/>
          <w:sz w:val="24"/>
          <w:szCs w:val="24"/>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0565C4">
        <w:rPr>
          <w:rFonts w:ascii="Times New Roman" w:eastAsia="Calibri" w:hAnsi="Times New Roman" w:cs="Times New Roman"/>
          <w:color w:val="548DD4"/>
          <w:sz w:val="24"/>
          <w:szCs w:val="24"/>
        </w:rPr>
        <w:t xml:space="preserve">[указать: передачу (предоставление доступа) персональных данных компаниям, входящими в </w:t>
      </w:r>
      <w:r w:rsidRPr="000565C4">
        <w:rPr>
          <w:rFonts w:ascii="Times New Roman" w:eastAsia="Calibri" w:hAnsi="Times New Roman" w:cs="Times New Roman"/>
          <w:i/>
          <w:color w:val="548DD4"/>
          <w:sz w:val="24"/>
          <w:szCs w:val="24"/>
        </w:rPr>
        <w:t>Группы</w:t>
      </w:r>
      <w:r w:rsidRPr="000565C4">
        <w:rPr>
          <w:rFonts w:ascii="Times New Roman" w:eastAsia="Calibri" w:hAnsi="Times New Roman" w:cs="Times New Roman"/>
          <w:i/>
          <w:color w:val="548DD4"/>
          <w:sz w:val="24"/>
          <w:szCs w:val="24"/>
          <w:lang w:val="en-US"/>
        </w:rPr>
        <w:t> </w:t>
      </w:r>
      <w:r w:rsidRPr="000565C4">
        <w:rPr>
          <w:rFonts w:ascii="Times New Roman" w:eastAsia="Calibri" w:hAnsi="Times New Roman" w:cs="Times New Roman"/>
          <w:i/>
          <w:color w:val="548DD4"/>
          <w:sz w:val="24"/>
          <w:szCs w:val="24"/>
        </w:rPr>
        <w:t>«Интер РАО»</w:t>
      </w:r>
      <w:r w:rsidRPr="000565C4">
        <w:rPr>
          <w:rFonts w:ascii="Times New Roman" w:eastAsia="Calibri" w:hAnsi="Times New Roman" w:cs="Times New Roman"/>
          <w:color w:val="548DD4"/>
          <w:sz w:val="24"/>
          <w:szCs w:val="24"/>
        </w:rPr>
        <w:t xml:space="preserve"> </w:t>
      </w:r>
      <w:r w:rsidRPr="000565C4">
        <w:rPr>
          <w:rFonts w:ascii="Times New Roman" w:eastAsia="Calibri" w:hAnsi="Times New Roman" w:cs="Times New Roman"/>
          <w:i/>
          <w:color w:val="548DD4"/>
          <w:sz w:val="24"/>
          <w:szCs w:val="24"/>
        </w:rPr>
        <w:t xml:space="preserve">или </w:t>
      </w:r>
      <w:r w:rsidRPr="000565C4">
        <w:rPr>
          <w:rFonts w:ascii="Times New Roman" w:eastAsia="Calibri" w:hAnsi="Times New Roman" w:cs="Times New Roman"/>
          <w:color w:val="548DD4"/>
          <w:sz w:val="24"/>
          <w:szCs w:val="24"/>
        </w:rPr>
        <w:t>исключить данное положение]</w:t>
      </w:r>
      <w:r w:rsidRPr="000565C4">
        <w:rPr>
          <w:rFonts w:ascii="Times New Roman" w:eastAsia="Calibri" w:hAnsi="Times New Roman" w:cs="Times New Roman"/>
          <w:sz w:val="24"/>
          <w:szCs w:val="24"/>
        </w:rPr>
        <w:t xml:space="preserve"> извлечение, блокирование, удаление, уничтожение.</w:t>
      </w:r>
    </w:p>
    <w:p w:rsidR="000565C4" w:rsidRPr="000565C4" w:rsidRDefault="000565C4" w:rsidP="007773A2">
      <w:pPr>
        <w:ind w:firstLine="851"/>
        <w:jc w:val="both"/>
        <w:rPr>
          <w:rFonts w:ascii="Times New Roman" w:eastAsia="Calibri" w:hAnsi="Times New Roman" w:cs="Times New Roman"/>
          <w:sz w:val="24"/>
          <w:szCs w:val="24"/>
        </w:rPr>
      </w:pPr>
      <w:r w:rsidRPr="000565C4">
        <w:rPr>
          <w:rFonts w:ascii="Times New Roman" w:eastAsia="Calibri" w:hAnsi="Times New Roman" w:cs="Times New Roman"/>
          <w:sz w:val="24"/>
          <w:szCs w:val="24"/>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0565C4">
        <w:rPr>
          <w:rFonts w:ascii="Times New Roman" w:eastAsia="Calibri" w:hAnsi="Times New Roman" w:cs="Times New Roman"/>
          <w:sz w:val="24"/>
          <w:szCs w:val="24"/>
          <w:lang w:val="en-US"/>
        </w:rPr>
        <w:t> </w:t>
      </w:r>
      <w:r w:rsidRPr="000565C4">
        <w:rPr>
          <w:rFonts w:ascii="Times New Roman" w:eastAsia="Calibri" w:hAnsi="Times New Roman" w:cs="Times New Roman"/>
          <w:sz w:val="24"/>
          <w:szCs w:val="24"/>
        </w:rPr>
        <w:t>2011 года № ВП-П13-9308, от 5 марта 2012 года № ВП-П24-1269.</w:t>
      </w:r>
    </w:p>
    <w:p w:rsidR="000565C4" w:rsidRPr="000565C4" w:rsidRDefault="000565C4" w:rsidP="007773A2">
      <w:pPr>
        <w:ind w:firstLine="851"/>
        <w:jc w:val="both"/>
        <w:rPr>
          <w:rFonts w:ascii="Times New Roman" w:eastAsia="Calibri" w:hAnsi="Times New Roman" w:cs="Times New Roman"/>
          <w:sz w:val="24"/>
          <w:szCs w:val="24"/>
        </w:rPr>
      </w:pPr>
      <w:r w:rsidRPr="000565C4">
        <w:rPr>
          <w:rFonts w:ascii="Times New Roman" w:eastAsia="Calibri" w:hAnsi="Times New Roman" w:cs="Times New Roman"/>
          <w:sz w:val="24"/>
          <w:szCs w:val="24"/>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0565C4" w:rsidRPr="000565C4" w:rsidRDefault="000565C4" w:rsidP="007773A2">
      <w:pPr>
        <w:ind w:firstLine="851"/>
        <w:jc w:val="both"/>
        <w:rPr>
          <w:rFonts w:ascii="Times New Roman" w:eastAsia="Calibri" w:hAnsi="Times New Roman" w:cs="Times New Roman"/>
          <w:sz w:val="24"/>
          <w:szCs w:val="24"/>
        </w:rPr>
      </w:pPr>
      <w:r w:rsidRPr="000565C4">
        <w:rPr>
          <w:rFonts w:ascii="Times New Roman" w:eastAsia="Calibri" w:hAnsi="Times New Roman" w:cs="Times New Roman"/>
          <w:sz w:val="24"/>
          <w:szCs w:val="24"/>
        </w:rPr>
        <w:t>Настоящее согласие на обработку моих персональных данных действует в течение 1</w:t>
      </w:r>
      <w:r w:rsidRPr="000565C4">
        <w:rPr>
          <w:rFonts w:ascii="Times New Roman" w:eastAsia="Calibri" w:hAnsi="Times New Roman" w:cs="Times New Roman"/>
          <w:sz w:val="24"/>
          <w:szCs w:val="24"/>
          <w:lang w:val="en-US"/>
        </w:rPr>
        <w:t> </w:t>
      </w:r>
      <w:r w:rsidRPr="000565C4">
        <w:rPr>
          <w:rFonts w:ascii="Times New Roman" w:eastAsia="Calibri" w:hAnsi="Times New Roman" w:cs="Times New Roman"/>
          <w:sz w:val="24"/>
          <w:szCs w:val="24"/>
        </w:rPr>
        <w:t>(одного) года или до его отзыва мною путём направления вышеуказанным операторам письменного уведомления по указанным в согласии адресам.</w:t>
      </w:r>
    </w:p>
    <w:p w:rsidR="000565C4" w:rsidRPr="000565C4" w:rsidRDefault="000565C4" w:rsidP="007773A2">
      <w:pPr>
        <w:rPr>
          <w:rFonts w:ascii="Times New Roman" w:eastAsia="Calibri" w:hAnsi="Times New Roman" w:cs="Times New Roman"/>
          <w:sz w:val="24"/>
          <w:szCs w:val="24"/>
        </w:rPr>
      </w:pPr>
    </w:p>
    <w:p w:rsidR="000565C4" w:rsidRPr="000565C4" w:rsidRDefault="000565C4" w:rsidP="007773A2">
      <w:pPr>
        <w:rPr>
          <w:rFonts w:ascii="Times New Roman" w:eastAsia="Calibri" w:hAnsi="Times New Roman" w:cs="Times New Roman"/>
          <w:sz w:val="24"/>
          <w:szCs w:val="24"/>
        </w:rPr>
      </w:pPr>
    </w:p>
    <w:p w:rsidR="000565C4" w:rsidRPr="000565C4" w:rsidRDefault="000565C4" w:rsidP="007773A2">
      <w:pPr>
        <w:jc w:val="right"/>
        <w:rPr>
          <w:rFonts w:ascii="Times New Roman" w:eastAsia="Calibri" w:hAnsi="Times New Roman" w:cs="Times New Roman"/>
          <w:i/>
          <w:sz w:val="24"/>
          <w:szCs w:val="24"/>
        </w:rPr>
      </w:pPr>
      <w:r w:rsidRPr="000565C4">
        <w:rPr>
          <w:rFonts w:ascii="Times New Roman" w:eastAsia="Calibri" w:hAnsi="Times New Roman" w:cs="Times New Roman"/>
          <w:sz w:val="24"/>
          <w:szCs w:val="24"/>
        </w:rPr>
        <w:t>ФИО______________________/_____________________</w:t>
      </w:r>
      <w:r w:rsidRPr="000565C4">
        <w:rPr>
          <w:rFonts w:ascii="Times New Roman" w:eastAsia="Calibri" w:hAnsi="Times New Roman" w:cs="Times New Roman"/>
          <w:i/>
          <w:sz w:val="24"/>
          <w:szCs w:val="24"/>
        </w:rPr>
        <w:t>(подпись)</w:t>
      </w:r>
    </w:p>
    <w:p w:rsidR="000565C4" w:rsidRPr="000565C4" w:rsidRDefault="000565C4" w:rsidP="007773A2">
      <w:pPr>
        <w:rPr>
          <w:rFonts w:ascii="Times New Roman" w:hAnsi="Times New Roman" w:cs="Times New Roman"/>
          <w:sz w:val="24"/>
          <w:szCs w:val="24"/>
        </w:rPr>
      </w:pPr>
    </w:p>
    <w:sectPr w:rsidR="000565C4" w:rsidRPr="000565C4" w:rsidSect="007773A2">
      <w:headerReference w:type="default" r:id="rId10"/>
      <w:footerReference w:type="even" r:id="rId11"/>
      <w:footerReference w:type="default" r:id="rId12"/>
      <w:pgSz w:w="11906" w:h="16838"/>
      <w:pgMar w:top="1418"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773A2">
      <w:r>
        <w:separator/>
      </w:r>
    </w:p>
  </w:endnote>
  <w:endnote w:type="continuationSeparator" w:id="0">
    <w:p w:rsidR="00000000" w:rsidRDefault="0077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78C" w:rsidRDefault="00364C2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6578C" w:rsidRDefault="007773A2">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78C" w:rsidRDefault="007773A2">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773A2">
      <w:r>
        <w:separator/>
      </w:r>
    </w:p>
  </w:footnote>
  <w:footnote w:type="continuationSeparator" w:id="0">
    <w:p w:rsidR="00000000" w:rsidRDefault="00777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713154"/>
      <w:docPartObj>
        <w:docPartGallery w:val="Page Numbers (Top of Page)"/>
        <w:docPartUnique/>
      </w:docPartObj>
    </w:sdtPr>
    <w:sdtContent>
      <w:p w:rsidR="007773A2" w:rsidRDefault="007773A2" w:rsidP="007773A2">
        <w:pPr>
          <w:pStyle w:val="a7"/>
          <w:jc w:val="center"/>
        </w:pPr>
        <w:r>
          <w:fldChar w:fldCharType="begin"/>
        </w:r>
        <w:r>
          <w:instrText>PAGE   \* MERGEFORMAT</w:instrText>
        </w:r>
        <w:r>
          <w:fldChar w:fldCharType="separate"/>
        </w:r>
        <w:r>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947" w:rsidRDefault="00364C25">
    <w:pPr>
      <w:pStyle w:val="a7"/>
      <w:jc w:val="center"/>
    </w:pPr>
    <w:r>
      <w:fldChar w:fldCharType="begin"/>
    </w:r>
    <w:r>
      <w:instrText>PAGE   \* MERGEFORMAT</w:instrText>
    </w:r>
    <w:r>
      <w:fldChar w:fldCharType="separate"/>
    </w:r>
    <w:r w:rsidR="000565C4">
      <w:rPr>
        <w:noProof/>
      </w:rPr>
      <w:t>16</w:t>
    </w:r>
    <w:r>
      <w:fldChar w:fldCharType="end"/>
    </w:r>
  </w:p>
  <w:p w:rsidR="00296947" w:rsidRDefault="007773A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BFC"/>
    <w:rsid w:val="000565C4"/>
    <w:rsid w:val="00364C25"/>
    <w:rsid w:val="003B1861"/>
    <w:rsid w:val="005932B0"/>
    <w:rsid w:val="007773A2"/>
    <w:rsid w:val="00C40BFC"/>
    <w:rsid w:val="00DF294A"/>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4F64A"/>
  <w15:chartTrackingRefBased/>
  <w15:docId w15:val="{ABD50134-61FF-4BFC-B06B-4F810304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C25"/>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styleId="1">
    <w:name w:val="heading 1"/>
    <w:basedOn w:val="a"/>
    <w:next w:val="a"/>
    <w:link w:val="10"/>
    <w:qFormat/>
    <w:rsid w:val="00364C25"/>
    <w:pPr>
      <w:keepNext/>
      <w:suppressAutoHyphens/>
      <w:jc w:val="both"/>
      <w:outlineLvl w:val="0"/>
    </w:pPr>
    <w:rPr>
      <w:rFonts w:ascii="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C25"/>
    <w:rPr>
      <w:rFonts w:ascii="Times New Roman" w:eastAsia="Times New Roman" w:hAnsi="Times New Roman" w:cs="Times New Roman"/>
      <w:color w:val="000000"/>
      <w:sz w:val="24"/>
      <w:szCs w:val="24"/>
      <w:lang w:eastAsia="ru-RU"/>
    </w:rPr>
  </w:style>
  <w:style w:type="paragraph" w:styleId="a3">
    <w:name w:val="Body Text"/>
    <w:basedOn w:val="a"/>
    <w:link w:val="a4"/>
    <w:semiHidden/>
    <w:rsid w:val="00364C25"/>
    <w:pPr>
      <w:keepNext/>
      <w:widowControl/>
      <w:autoSpaceDE/>
      <w:autoSpaceDN/>
      <w:adjustRightInd/>
    </w:pPr>
    <w:rPr>
      <w:rFonts w:ascii="Times New Roman" w:hAnsi="Times New Roman" w:cs="Times New Roman"/>
      <w:sz w:val="24"/>
      <w:szCs w:val="20"/>
    </w:rPr>
  </w:style>
  <w:style w:type="character" w:customStyle="1" w:styleId="a4">
    <w:name w:val="Основной текст Знак"/>
    <w:basedOn w:val="a0"/>
    <w:link w:val="a3"/>
    <w:semiHidden/>
    <w:rsid w:val="00364C25"/>
    <w:rPr>
      <w:rFonts w:ascii="Times New Roman" w:eastAsia="Times New Roman" w:hAnsi="Times New Roman" w:cs="Times New Roman"/>
      <w:sz w:val="24"/>
      <w:szCs w:val="20"/>
      <w:lang w:eastAsia="ru-RU"/>
    </w:rPr>
  </w:style>
  <w:style w:type="paragraph" w:styleId="a5">
    <w:name w:val="Body Text Indent"/>
    <w:basedOn w:val="a"/>
    <w:link w:val="a6"/>
    <w:semiHidden/>
    <w:rsid w:val="00364C25"/>
    <w:pPr>
      <w:ind w:left="5580"/>
    </w:pPr>
  </w:style>
  <w:style w:type="character" w:customStyle="1" w:styleId="a6">
    <w:name w:val="Основной текст с отступом Знак"/>
    <w:basedOn w:val="a0"/>
    <w:link w:val="a5"/>
    <w:semiHidden/>
    <w:rsid w:val="00364C25"/>
    <w:rPr>
      <w:rFonts w:ascii="Arial" w:eastAsia="Times New Roman" w:hAnsi="Arial" w:cs="Arial"/>
      <w:sz w:val="18"/>
      <w:szCs w:val="18"/>
      <w:lang w:eastAsia="ru-RU"/>
    </w:rPr>
  </w:style>
  <w:style w:type="paragraph" w:styleId="3">
    <w:name w:val="Body Text 3"/>
    <w:basedOn w:val="a"/>
    <w:link w:val="30"/>
    <w:semiHidden/>
    <w:rsid w:val="00364C25"/>
    <w:pPr>
      <w:jc w:val="center"/>
    </w:pPr>
    <w:rPr>
      <w:rFonts w:ascii="Times New Roman" w:hAnsi="Times New Roman" w:cs="Times New Roman"/>
      <w:b/>
      <w:iCs/>
      <w:color w:val="000000"/>
      <w:sz w:val="24"/>
      <w:szCs w:val="24"/>
    </w:rPr>
  </w:style>
  <w:style w:type="character" w:customStyle="1" w:styleId="30">
    <w:name w:val="Основной текст 3 Знак"/>
    <w:basedOn w:val="a0"/>
    <w:link w:val="3"/>
    <w:semiHidden/>
    <w:rsid w:val="00364C25"/>
    <w:rPr>
      <w:rFonts w:ascii="Times New Roman" w:eastAsia="Times New Roman" w:hAnsi="Times New Roman" w:cs="Times New Roman"/>
      <w:b/>
      <w:iCs/>
      <w:color w:val="000000"/>
      <w:sz w:val="24"/>
      <w:szCs w:val="24"/>
      <w:lang w:eastAsia="ru-RU"/>
    </w:rPr>
  </w:style>
  <w:style w:type="paragraph" w:styleId="a7">
    <w:name w:val="header"/>
    <w:basedOn w:val="a"/>
    <w:link w:val="a8"/>
    <w:uiPriority w:val="99"/>
    <w:rsid w:val="00364C25"/>
    <w:pPr>
      <w:widowControl/>
      <w:tabs>
        <w:tab w:val="center" w:pos="4677"/>
        <w:tab w:val="right" w:pos="9355"/>
      </w:tabs>
      <w:autoSpaceDE/>
      <w:autoSpaceDN/>
      <w:adjustRightInd/>
    </w:pPr>
    <w:rPr>
      <w:rFonts w:ascii="Times New Roman" w:hAnsi="Times New Roman" w:cs="Times New Roman"/>
      <w:sz w:val="24"/>
      <w:szCs w:val="24"/>
    </w:rPr>
  </w:style>
  <w:style w:type="character" w:customStyle="1" w:styleId="a8">
    <w:name w:val="Верхний колонтитул Знак"/>
    <w:basedOn w:val="a0"/>
    <w:link w:val="a7"/>
    <w:uiPriority w:val="99"/>
    <w:rsid w:val="00364C25"/>
    <w:rPr>
      <w:rFonts w:ascii="Times New Roman" w:eastAsia="Times New Roman" w:hAnsi="Times New Roman" w:cs="Times New Roman"/>
      <w:sz w:val="24"/>
      <w:szCs w:val="24"/>
      <w:lang w:eastAsia="ru-RU"/>
    </w:rPr>
  </w:style>
  <w:style w:type="paragraph" w:styleId="a9">
    <w:name w:val="footer"/>
    <w:basedOn w:val="a"/>
    <w:link w:val="aa"/>
    <w:semiHidden/>
    <w:rsid w:val="00364C25"/>
    <w:pPr>
      <w:tabs>
        <w:tab w:val="center" w:pos="4677"/>
        <w:tab w:val="right" w:pos="9355"/>
      </w:tabs>
    </w:pPr>
  </w:style>
  <w:style w:type="character" w:customStyle="1" w:styleId="aa">
    <w:name w:val="Нижний колонтитул Знак"/>
    <w:basedOn w:val="a0"/>
    <w:link w:val="a9"/>
    <w:semiHidden/>
    <w:rsid w:val="00364C25"/>
    <w:rPr>
      <w:rFonts w:ascii="Arial" w:eastAsia="Times New Roman" w:hAnsi="Arial" w:cs="Arial"/>
      <w:sz w:val="18"/>
      <w:szCs w:val="18"/>
      <w:lang w:eastAsia="ru-RU"/>
    </w:rPr>
  </w:style>
  <w:style w:type="character" w:styleId="ab">
    <w:name w:val="page number"/>
    <w:basedOn w:val="a0"/>
    <w:semiHidden/>
    <w:rsid w:val="00364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4BED945EF4DDADD9F662AEA27BE2FEC8B399A96B057794419AA9F0A75AB620DEE5EB8FFDB3DD98c7DA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4B353EEECAB097A37A33B44A0EC1716C9089464399ACA780492DE9AD707E277074E3BA5143D7B52AFC3F4EF7C363547B063BC91D0332B36fF12I"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13</Pages>
  <Words>5548</Words>
  <Characters>31627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37101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3</cp:revision>
  <dcterms:created xsi:type="dcterms:W3CDTF">2021-06-27T13:58:00Z</dcterms:created>
  <dcterms:modified xsi:type="dcterms:W3CDTF">2021-06-29T03:17:00Z</dcterms:modified>
</cp:coreProperties>
</file>